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val="0"/>
        <w:topLinePunct w:val="0"/>
        <w:autoSpaceDE/>
        <w:autoSpaceDN/>
        <w:bidi w:val="0"/>
        <w:spacing w:line="594" w:lineRule="exact"/>
        <w:jc w:val="left"/>
        <w:textAlignment w:val="auto"/>
        <w:rPr>
          <w:rFonts w:hint="eastAsia" w:ascii="黑体" w:hAnsi="黑体" w:eastAsia="黑体" w:cs="黑体"/>
          <w:snapToGrid w:val="0"/>
          <w:sz w:val="32"/>
          <w:szCs w:val="32"/>
          <w:lang w:val="en-US" w:eastAsia="zh-CN"/>
        </w:rPr>
      </w:pPr>
      <w:r>
        <w:rPr>
          <w:rFonts w:hint="eastAsia" w:ascii="黑体" w:hAnsi="黑体" w:eastAsia="黑体" w:cs="黑体"/>
          <w:snapToGrid w:val="0"/>
          <w:sz w:val="32"/>
          <w:szCs w:val="32"/>
          <w:lang w:eastAsia="zh-CN"/>
        </w:rPr>
        <w:t>附件</w:t>
      </w:r>
      <w:r>
        <w:rPr>
          <w:rFonts w:hint="default" w:ascii="Times New Roman" w:hAnsi="Times New Roman" w:eastAsia="黑体" w:cs="Times New Roman"/>
          <w:snapToGrid w:val="0"/>
          <w:sz w:val="32"/>
          <w:szCs w:val="32"/>
          <w:lang w:val="en-US" w:eastAsia="zh-CN"/>
        </w:rPr>
        <w:t>2</w:t>
      </w:r>
    </w:p>
    <w:p>
      <w:pPr>
        <w:keepNext w:val="0"/>
        <w:keepLines w:val="0"/>
        <w:pageBreakBefore w:val="0"/>
        <w:kinsoku/>
        <w:wordWrap/>
        <w:overflowPunct w:val="0"/>
        <w:topLinePunct w:val="0"/>
        <w:autoSpaceDE/>
        <w:autoSpaceDN/>
        <w:bidi w:val="0"/>
        <w:adjustRightInd w:val="0"/>
        <w:snapToGrid w:val="0"/>
        <w:spacing w:line="594" w:lineRule="exact"/>
        <w:jc w:val="center"/>
        <w:textAlignment w:val="auto"/>
        <w:rPr>
          <w:rFonts w:hint="eastAsia" w:eastAsia="方正小标宋简体"/>
          <w:snapToGrid w:val="0"/>
          <w:sz w:val="44"/>
          <w:szCs w:val="44"/>
        </w:rPr>
      </w:pPr>
    </w:p>
    <w:p>
      <w:pPr>
        <w:keepNext w:val="0"/>
        <w:keepLines w:val="0"/>
        <w:pageBreakBefore w:val="0"/>
        <w:kinsoku/>
        <w:wordWrap/>
        <w:overflowPunct w:val="0"/>
        <w:topLinePunct w:val="0"/>
        <w:autoSpaceDE/>
        <w:autoSpaceDN/>
        <w:bidi w:val="0"/>
        <w:adjustRightInd w:val="0"/>
        <w:snapToGrid w:val="0"/>
        <w:spacing w:line="594" w:lineRule="exact"/>
        <w:jc w:val="center"/>
        <w:textAlignment w:val="auto"/>
        <w:rPr>
          <w:rFonts w:hint="eastAsia" w:eastAsia="方正小标宋简体"/>
          <w:snapToGrid w:val="0"/>
          <w:sz w:val="44"/>
          <w:szCs w:val="44"/>
        </w:rPr>
      </w:pPr>
      <w:r>
        <w:rPr>
          <w:rFonts w:hint="eastAsia" w:eastAsia="方正小标宋简体"/>
          <w:snapToGrid w:val="0"/>
          <w:sz w:val="44"/>
          <w:szCs w:val="44"/>
        </w:rPr>
        <w:t>《关于发布〈使用益生菌原料保健食品注册备案申报规定〉的公告（征求意见稿）》</w:t>
      </w:r>
    </w:p>
    <w:p>
      <w:pPr>
        <w:keepNext w:val="0"/>
        <w:keepLines w:val="0"/>
        <w:pageBreakBefore w:val="0"/>
        <w:kinsoku/>
        <w:wordWrap/>
        <w:overflowPunct w:val="0"/>
        <w:topLinePunct w:val="0"/>
        <w:autoSpaceDE/>
        <w:autoSpaceDN/>
        <w:bidi w:val="0"/>
        <w:adjustRightInd w:val="0"/>
        <w:snapToGrid w:val="0"/>
        <w:spacing w:line="594" w:lineRule="exact"/>
        <w:jc w:val="center"/>
        <w:textAlignment w:val="auto"/>
        <w:rPr>
          <w:rFonts w:eastAsia="方正小标宋简体"/>
          <w:snapToGrid w:val="0"/>
          <w:sz w:val="44"/>
          <w:szCs w:val="44"/>
        </w:rPr>
      </w:pPr>
      <w:r>
        <w:rPr>
          <w:rFonts w:hint="eastAsia" w:eastAsia="方正小标宋简体"/>
          <w:snapToGrid w:val="0"/>
          <w:sz w:val="44"/>
          <w:szCs w:val="44"/>
        </w:rPr>
        <w:t>起草说明</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snapToGrid w:val="0"/>
        </w:rPr>
      </w:pP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val="0"/>
        <w:snapToGrid w:val="0"/>
        <w:spacing w:line="594" w:lineRule="exact"/>
        <w:ind w:firstLine="640" w:firstLineChars="200"/>
        <w:textAlignment w:val="auto"/>
        <w:rPr>
          <w:rFonts w:eastAsia="黑体" w:cs="黑体"/>
          <w:snapToGrid w:val="0"/>
        </w:rPr>
      </w:pPr>
      <w:r>
        <w:rPr>
          <w:rFonts w:hint="eastAsia" w:eastAsia="黑体" w:cs="黑体"/>
          <w:snapToGrid w:val="0"/>
        </w:rPr>
        <w:t>一、修订的背景及必要性</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近年来，国家相关部门陆续发布益生菌相关管理规定，2020年10月市场监管总局发布《保健食品原料用菌种安全性检验与评价技术指导原则（2020年版）》，2022年8月国家卫生健康委发布新版《可用于食品的菌种名单》和《可用于婴幼儿食品的菌种名单》，2025年3月国家卫生健康委会同市场监管总局发布《食品安</w:t>
      </w:r>
      <w:r>
        <w:rPr>
          <w:rFonts w:hint="eastAsia" w:eastAsia="仿宋_GB2312" w:cs="仿宋_GB2312"/>
          <w:spacing w:val="-6"/>
        </w:rPr>
        <w:t>全国家标准 食品用菌种安全性评价程序》。为认真贯彻落实习近平</w:t>
      </w:r>
      <w:r>
        <w:rPr>
          <w:rFonts w:hint="eastAsia" w:eastAsia="仿宋_GB2312" w:cs="仿宋_GB2312"/>
        </w:rPr>
        <w:t>总书记食品安全“四个最严”要求，进一步规范使用益生菌原料保健食品注册备案工作，我们依据《中华人民共和国食品安全法》《保健食品注册与备案管理办法》《保健食品原料目录与保健功能目录管理办法》等法律法规规章，组织对《益生菌类保健食品申报与审评规定（试行）》（国食药监注〔2005〕202号）进行了修订，形成《关于发布〈使用益生菌原料保健食品注册备案申报规定〉的公告（征求意见稿）》（以下简称《公告》）。</w:t>
      </w:r>
    </w:p>
    <w:p>
      <w:pPr>
        <w:keepNext w:val="0"/>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val="0"/>
        <w:topLinePunct w:val="0"/>
        <w:autoSpaceDE/>
        <w:autoSpaceDN/>
        <w:bidi w:val="0"/>
        <w:adjustRightInd w:val="0"/>
        <w:snapToGrid w:val="0"/>
        <w:spacing w:line="594" w:lineRule="exact"/>
        <w:ind w:firstLine="640" w:firstLineChars="200"/>
        <w:textAlignment w:val="auto"/>
        <w:rPr>
          <w:rFonts w:eastAsia="黑体" w:cs="黑体"/>
          <w:snapToGrid w:val="0"/>
        </w:rPr>
      </w:pPr>
      <w:r>
        <w:rPr>
          <w:rFonts w:hint="eastAsia" w:eastAsia="黑体" w:cs="黑体"/>
          <w:snapToGrid w:val="0"/>
        </w:rPr>
        <w:t>二、修订过程</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为保证《公告》合法性和可操作性，我们组织技术机构深入益生菌原料供应商开展调研，并按照相关部门发布的益生菌管理规定，结合行业发展实际，在《益生菌类保健食品申报与审评规定（试行）》基础上，起草了《使用益生菌原料保健食品注册备案申报规定》。起草过程中，充分发挥特殊食品“专家联审、技术联动”工作机制，邀请国家食品安全风险评估中心权威专家多次研究论证，并征求各省级市场监管部门意见，根据相关意见建议进一步修改完善，形成征求意见稿。</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黑体" w:cs="黑体"/>
        </w:rPr>
      </w:pPr>
      <w:r>
        <w:rPr>
          <w:rFonts w:hint="eastAsia" w:eastAsia="黑体" w:cs="黑体"/>
          <w:snapToGrid w:val="0"/>
        </w:rPr>
        <w:t>三、修订主要内容</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楷体_GB2312" w:cs="楷体_GB2312"/>
        </w:rPr>
      </w:pPr>
      <w:r>
        <w:rPr>
          <w:rFonts w:hint="eastAsia" w:eastAsia="楷体_GB2312" w:cs="楷体_GB2312"/>
        </w:rPr>
        <w:t>（一）益生菌、使用益生菌原料保健食品定义</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bookmarkStart w:id="0" w:name="_Hlk219670360"/>
      <w:r>
        <w:rPr>
          <w:rFonts w:hint="eastAsia" w:eastAsia="仿宋_GB2312" w:cs="仿宋_GB2312"/>
        </w:rPr>
        <w:t>益生菌系指当摄取足够数量时，对宿主健康有益的活的微生物。使用益生菌原料保健食品系指以益生菌为主要原料且含有足够数量活菌，按照推荐食用量及食用方法使用时，具有特定声称保健功能的保健食品。</w:t>
      </w:r>
      <w:bookmarkEnd w:id="0"/>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楷体_GB2312" w:cs="楷体_GB2312"/>
        </w:rPr>
      </w:pPr>
      <w:r>
        <w:rPr>
          <w:rFonts w:hint="eastAsia" w:eastAsia="楷体_GB2312" w:cs="楷体_GB2312"/>
        </w:rPr>
        <w:t>（二）菌株要求</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1. 用于保健食品的原料使用的益生菌应当明确到菌株。</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2. 申报注册备案的益生菌菌株范围应当在国家卫生健康行政部门发布的可以用于食品的菌种范围内。所用菌株生物学背景应明确。</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3. 生产用菌株应当采用种子批系统，并参考现行《中国药典》的微生态活菌制品中相关要求，规定原始种子批、主种子批和工作种子批传代次数。</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楷体_GB2312" w:cs="楷体_GB2312"/>
        </w:rPr>
      </w:pPr>
      <w:r>
        <w:rPr>
          <w:rFonts w:hint="eastAsia" w:eastAsia="楷体_GB2312" w:cs="楷体_GB2312"/>
        </w:rPr>
        <w:t>（三）商品化益生菌原料要求</w:t>
      </w:r>
    </w:p>
    <w:p>
      <w:pPr>
        <w:pStyle w:val="3"/>
        <w:keepNext w:val="0"/>
        <w:keepLines w:val="0"/>
        <w:pageBreakBefore w:val="0"/>
        <w:kinsoku/>
        <w:wordWrap/>
        <w:overflowPunct w:val="0"/>
        <w:topLinePunct w:val="0"/>
        <w:autoSpaceDE/>
        <w:autoSpaceDN/>
        <w:bidi w:val="0"/>
        <w:spacing w:after="0" w:line="594" w:lineRule="exact"/>
        <w:ind w:firstLine="640" w:firstLineChars="200"/>
        <w:textAlignment w:val="auto"/>
        <w:rPr>
          <w:rFonts w:eastAsia="仿宋_GB2312" w:cs="仿宋_GB2312"/>
        </w:rPr>
      </w:pPr>
      <w:r>
        <w:rPr>
          <w:rFonts w:hint="eastAsia" w:eastAsia="仿宋_GB2312" w:cs="仿宋_GB2312"/>
        </w:rPr>
        <w:t>在申报保健食品时，应当明确所用的辅料用途，并应当在产品说明书中标出辅料种类。</w:t>
      </w:r>
    </w:p>
    <w:p>
      <w:pPr>
        <w:pStyle w:val="3"/>
        <w:keepNext w:val="0"/>
        <w:keepLines w:val="0"/>
        <w:pageBreakBefore w:val="0"/>
        <w:kinsoku/>
        <w:wordWrap/>
        <w:overflowPunct w:val="0"/>
        <w:topLinePunct w:val="0"/>
        <w:autoSpaceDE/>
        <w:autoSpaceDN/>
        <w:bidi w:val="0"/>
        <w:spacing w:after="0" w:line="594" w:lineRule="exact"/>
        <w:ind w:firstLine="640" w:firstLineChars="200"/>
        <w:textAlignment w:val="auto"/>
        <w:rPr>
          <w:rFonts w:eastAsia="楷体_GB2312" w:cs="楷体_GB2312"/>
        </w:rPr>
      </w:pPr>
      <w:r>
        <w:rPr>
          <w:rFonts w:hint="eastAsia" w:eastAsia="楷体_GB2312" w:cs="楷体_GB2312"/>
        </w:rPr>
        <w:t>（四）申报注册保健食品时应当提交的资料说明</w:t>
      </w:r>
    </w:p>
    <w:p>
      <w:pPr>
        <w:pStyle w:val="3"/>
        <w:keepNext w:val="0"/>
        <w:keepLines w:val="0"/>
        <w:pageBreakBefore w:val="0"/>
        <w:kinsoku/>
        <w:wordWrap/>
        <w:overflowPunct w:val="0"/>
        <w:topLinePunct w:val="0"/>
        <w:autoSpaceDE/>
        <w:autoSpaceDN/>
        <w:bidi w:val="0"/>
        <w:spacing w:after="0" w:line="594" w:lineRule="exact"/>
        <w:ind w:firstLine="640" w:firstLineChars="200"/>
        <w:textAlignment w:val="auto"/>
        <w:rPr>
          <w:rFonts w:eastAsia="仿宋_GB2312" w:cs="仿宋_GB2312"/>
        </w:rPr>
      </w:pPr>
      <w:r>
        <w:rPr>
          <w:rFonts w:hint="eastAsia" w:eastAsia="仿宋_GB2312" w:cs="仿宋_GB2312"/>
        </w:rPr>
        <w:t>1. 菌株的安全性评价。目前发布的新食品原料中，部分微生物仅为菌种水平，对于未明确到菌株的原料，应当根据最新发布实施的《食品安全国家标准 食品用菌种安全性评价程序》开展包括耐药性试验等的安全性评价。</w:t>
      </w:r>
    </w:p>
    <w:p>
      <w:pPr>
        <w:pStyle w:val="3"/>
        <w:keepNext w:val="0"/>
        <w:keepLines w:val="0"/>
        <w:pageBreakBefore w:val="0"/>
        <w:kinsoku/>
        <w:wordWrap/>
        <w:overflowPunct w:val="0"/>
        <w:topLinePunct w:val="0"/>
        <w:autoSpaceDE/>
        <w:autoSpaceDN/>
        <w:bidi w:val="0"/>
        <w:spacing w:after="0" w:line="594" w:lineRule="exact"/>
        <w:ind w:firstLine="640" w:firstLineChars="200"/>
        <w:textAlignment w:val="auto"/>
        <w:rPr>
          <w:rFonts w:eastAsia="仿宋_GB2312" w:cs="仿宋_GB2312"/>
        </w:rPr>
      </w:pPr>
      <w:r>
        <w:rPr>
          <w:rFonts w:hint="eastAsia" w:eastAsia="仿宋_GB2312" w:cs="仿宋_GB2312"/>
        </w:rPr>
        <w:t>2. 活菌总数。注册产品在其保质期内，每日摄入的益生菌活菌总数不得少于10</w:t>
      </w:r>
      <w:r>
        <w:rPr>
          <w:rFonts w:hint="eastAsia" w:eastAsia="仿宋_GB2312" w:cs="仿宋_GB2312"/>
          <w:vertAlign w:val="superscript"/>
        </w:rPr>
        <w:t>7</w:t>
      </w:r>
      <w:r>
        <w:rPr>
          <w:rFonts w:hint="eastAsia" w:eastAsia="仿宋_GB2312" w:cs="仿宋_GB2312"/>
        </w:rPr>
        <w:t>CFU/mL(g)。</w:t>
      </w:r>
    </w:p>
    <w:p>
      <w:pPr>
        <w:pStyle w:val="3"/>
        <w:keepNext w:val="0"/>
        <w:keepLines w:val="0"/>
        <w:pageBreakBefore w:val="0"/>
        <w:kinsoku/>
        <w:wordWrap/>
        <w:overflowPunct w:val="0"/>
        <w:topLinePunct w:val="0"/>
        <w:autoSpaceDE/>
        <w:autoSpaceDN/>
        <w:bidi w:val="0"/>
        <w:spacing w:after="0" w:line="594" w:lineRule="exact"/>
        <w:ind w:firstLine="640" w:firstLineChars="200"/>
        <w:textAlignment w:val="auto"/>
        <w:rPr>
          <w:rFonts w:eastAsia="楷体_GB2312" w:cs="楷体_GB2312"/>
        </w:rPr>
      </w:pPr>
      <w:r>
        <w:rPr>
          <w:rFonts w:hint="eastAsia" w:eastAsia="楷体_GB2312" w:cs="楷体_GB2312"/>
        </w:rPr>
        <w:t>（五）保健食品备案的基本要求</w:t>
      </w:r>
    </w:p>
    <w:p>
      <w:pPr>
        <w:keepNext w:val="0"/>
        <w:keepLines w:val="0"/>
        <w:pageBreakBefore w:val="0"/>
        <w:kinsoku/>
        <w:wordWrap/>
        <w:overflowPunct w:val="0"/>
        <w:topLinePunct w:val="0"/>
        <w:autoSpaceDE/>
        <w:autoSpaceDN/>
        <w:bidi w:val="0"/>
        <w:adjustRightInd w:val="0"/>
        <w:snapToGrid w:val="0"/>
        <w:spacing w:line="594" w:lineRule="exact"/>
        <w:ind w:firstLine="640" w:firstLineChars="200"/>
        <w:textAlignment w:val="auto"/>
        <w:rPr>
          <w:rFonts w:eastAsia="仿宋_GB2312" w:cs="仿宋_GB2312"/>
        </w:rPr>
      </w:pPr>
      <w:r>
        <w:rPr>
          <w:rFonts w:hint="eastAsia" w:eastAsia="仿宋_GB2312" w:cs="仿宋_GB2312"/>
        </w:rPr>
        <w:t>任何单位或个人在开展菌株和商业化益生菌原料安全性、功效性、质量可控性全面评价的基础上，可向审评机构提出拟纳入保健食品原料目录的建议。</w:t>
      </w:r>
    </w:p>
    <w:p>
      <w:pPr>
        <w:pStyle w:val="2"/>
        <w:keepNext w:val="0"/>
        <w:keepLines w:val="0"/>
        <w:pageBreakBefore w:val="0"/>
        <w:widowControl w:val="0"/>
        <w:kinsoku/>
        <w:wordWrap/>
        <w:overflowPunct w:val="0"/>
        <w:topLinePunct/>
        <w:autoSpaceDE/>
        <w:autoSpaceDN/>
        <w:bidi w:val="0"/>
        <w:adjustRightInd/>
        <w:snapToGrid/>
        <w:spacing w:after="0" w:line="594" w:lineRule="exact"/>
        <w:ind w:firstLine="640" w:firstLineChars="200"/>
        <w:textAlignment w:val="auto"/>
        <w:rPr>
          <w:rFonts w:hint="default"/>
        </w:rPr>
      </w:pPr>
      <w:r>
        <w:rPr>
          <w:rFonts w:hint="eastAsia" w:eastAsia="黑体" w:cs="Times New Roman"/>
          <w:snapToGrid w:val="0"/>
          <w:color w:val="auto"/>
          <w:spacing w:val="0"/>
          <w:kern w:val="2"/>
          <w:sz w:val="32"/>
          <w:szCs w:val="32"/>
          <w:lang w:eastAsia="zh-CN"/>
        </w:rPr>
        <w:t>四</w:t>
      </w:r>
      <w:r>
        <w:rPr>
          <w:rFonts w:hint="default" w:ascii="Times New Roman" w:hAnsi="Times New Roman" w:eastAsia="黑体" w:cs="Times New Roman"/>
          <w:snapToGrid w:val="0"/>
          <w:color w:val="auto"/>
          <w:spacing w:val="0"/>
          <w:kern w:val="2"/>
          <w:sz w:val="32"/>
          <w:szCs w:val="32"/>
          <w:lang w:eastAsia="zh-CN"/>
        </w:rPr>
        <w:t>、已批准注册产品</w:t>
      </w:r>
      <w:bookmarkStart w:id="1" w:name="_GoBack"/>
      <w:bookmarkEnd w:id="1"/>
      <w:r>
        <w:rPr>
          <w:rFonts w:hint="eastAsia" w:eastAsia="黑体" w:cs="Times New Roman"/>
          <w:snapToGrid w:val="0"/>
          <w:color w:val="auto"/>
          <w:spacing w:val="0"/>
          <w:kern w:val="2"/>
          <w:sz w:val="32"/>
          <w:szCs w:val="32"/>
          <w:lang w:eastAsia="zh-CN"/>
        </w:rPr>
        <w:t>过渡期</w:t>
      </w:r>
      <w:r>
        <w:rPr>
          <w:rFonts w:hint="default" w:ascii="Times New Roman" w:hAnsi="Times New Roman" w:eastAsia="黑体" w:cs="Times New Roman"/>
          <w:snapToGrid w:val="0"/>
          <w:color w:val="auto"/>
          <w:spacing w:val="0"/>
          <w:kern w:val="2"/>
          <w:sz w:val="32"/>
          <w:szCs w:val="32"/>
          <w:lang w:eastAsia="zh-CN"/>
        </w:rPr>
        <w:t>要求</w:t>
      </w:r>
    </w:p>
    <w:p>
      <w:pPr>
        <w:pStyle w:val="2"/>
        <w:keepNext w:val="0"/>
        <w:keepLines w:val="0"/>
        <w:pageBreakBefore w:val="0"/>
        <w:widowControl w:val="0"/>
        <w:kinsoku/>
        <w:wordWrap/>
        <w:overflowPunct w:val="0"/>
        <w:topLinePunct/>
        <w:autoSpaceDE/>
        <w:autoSpaceDN/>
        <w:bidi w:val="0"/>
        <w:adjustRightInd/>
        <w:snapToGrid/>
        <w:spacing w:after="0" w:line="594" w:lineRule="exact"/>
        <w:ind w:firstLine="640" w:firstLineChars="200"/>
        <w:textAlignment w:val="auto"/>
      </w:pPr>
      <w:r>
        <w:rPr>
          <w:rFonts w:hint="default"/>
        </w:rPr>
        <w:t>自本公告发布之日起2年内，已批准注册的保健食品不符合本规定要求的，应当通过变更注册或延续注册予以规范，规范前许可生产的产品，可销售至产品保质期届满。</w:t>
      </w:r>
    </w:p>
    <w:p>
      <w:pPr>
        <w:pStyle w:val="2"/>
        <w:keepNext w:val="0"/>
        <w:keepLines w:val="0"/>
        <w:pageBreakBefore w:val="0"/>
        <w:kinsoku/>
        <w:wordWrap/>
        <w:overflowPunct w:val="0"/>
        <w:autoSpaceDE/>
        <w:autoSpaceDN/>
        <w:bidi w:val="0"/>
        <w:spacing w:after="0" w:line="594" w:lineRule="exact"/>
        <w:textAlignment w:val="auto"/>
      </w:pPr>
    </w:p>
    <w:p>
      <w:pPr>
        <w:pStyle w:val="2"/>
        <w:keepNext w:val="0"/>
        <w:keepLines w:val="0"/>
        <w:pageBreakBefore w:val="0"/>
        <w:kinsoku/>
        <w:wordWrap/>
        <w:overflowPunct w:val="0"/>
        <w:autoSpaceDE/>
        <w:autoSpaceDN/>
        <w:bidi w:val="0"/>
        <w:spacing w:after="0" w:line="594" w:lineRule="exact"/>
        <w:textAlignment w:val="auto"/>
      </w:pPr>
    </w:p>
    <w:p>
      <w:pPr>
        <w:pStyle w:val="2"/>
        <w:keepNext w:val="0"/>
        <w:keepLines w:val="0"/>
        <w:pageBreakBefore w:val="0"/>
        <w:kinsoku/>
        <w:wordWrap/>
        <w:overflowPunct w:val="0"/>
        <w:autoSpaceDE/>
        <w:autoSpaceDN/>
        <w:bidi w:val="0"/>
        <w:spacing w:after="0" w:line="594"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6E"/>
    <w:rsid w:val="00001286"/>
    <w:rsid w:val="0000156E"/>
    <w:rsid w:val="00001841"/>
    <w:rsid w:val="00002EF1"/>
    <w:rsid w:val="00003F74"/>
    <w:rsid w:val="00004A2E"/>
    <w:rsid w:val="00006C55"/>
    <w:rsid w:val="000117DF"/>
    <w:rsid w:val="00011A98"/>
    <w:rsid w:val="00011BFB"/>
    <w:rsid w:val="0001398F"/>
    <w:rsid w:val="00013A72"/>
    <w:rsid w:val="00013EE7"/>
    <w:rsid w:val="000144DF"/>
    <w:rsid w:val="00014E2C"/>
    <w:rsid w:val="00016050"/>
    <w:rsid w:val="000171AB"/>
    <w:rsid w:val="000173A9"/>
    <w:rsid w:val="00020C81"/>
    <w:rsid w:val="00021B46"/>
    <w:rsid w:val="0002205E"/>
    <w:rsid w:val="00022681"/>
    <w:rsid w:val="00024E31"/>
    <w:rsid w:val="000259DB"/>
    <w:rsid w:val="00026118"/>
    <w:rsid w:val="0002738F"/>
    <w:rsid w:val="000300A9"/>
    <w:rsid w:val="00030DB6"/>
    <w:rsid w:val="00031DDD"/>
    <w:rsid w:val="000329F6"/>
    <w:rsid w:val="000331DB"/>
    <w:rsid w:val="000345D6"/>
    <w:rsid w:val="0003582A"/>
    <w:rsid w:val="00035C52"/>
    <w:rsid w:val="000379E4"/>
    <w:rsid w:val="000454BE"/>
    <w:rsid w:val="00047B8B"/>
    <w:rsid w:val="00051ED1"/>
    <w:rsid w:val="000558E5"/>
    <w:rsid w:val="00055D5A"/>
    <w:rsid w:val="00056B87"/>
    <w:rsid w:val="000571BB"/>
    <w:rsid w:val="00057A9B"/>
    <w:rsid w:val="00061B6C"/>
    <w:rsid w:val="00062705"/>
    <w:rsid w:val="00063264"/>
    <w:rsid w:val="0006383F"/>
    <w:rsid w:val="00063A7A"/>
    <w:rsid w:val="000651F8"/>
    <w:rsid w:val="000655D8"/>
    <w:rsid w:val="000655FD"/>
    <w:rsid w:val="00066ECB"/>
    <w:rsid w:val="00067317"/>
    <w:rsid w:val="00067463"/>
    <w:rsid w:val="00070BA8"/>
    <w:rsid w:val="00072110"/>
    <w:rsid w:val="0007571E"/>
    <w:rsid w:val="000810E9"/>
    <w:rsid w:val="00082AA1"/>
    <w:rsid w:val="0008418A"/>
    <w:rsid w:val="000862B1"/>
    <w:rsid w:val="0008751D"/>
    <w:rsid w:val="0008772C"/>
    <w:rsid w:val="0009010B"/>
    <w:rsid w:val="00090528"/>
    <w:rsid w:val="00090691"/>
    <w:rsid w:val="00091B49"/>
    <w:rsid w:val="00091ECC"/>
    <w:rsid w:val="00092915"/>
    <w:rsid w:val="00093079"/>
    <w:rsid w:val="00093A7E"/>
    <w:rsid w:val="000942F8"/>
    <w:rsid w:val="00094EC0"/>
    <w:rsid w:val="0009525C"/>
    <w:rsid w:val="00097B7F"/>
    <w:rsid w:val="000A165E"/>
    <w:rsid w:val="000A5C4F"/>
    <w:rsid w:val="000A5CA8"/>
    <w:rsid w:val="000B0A0C"/>
    <w:rsid w:val="000B0B30"/>
    <w:rsid w:val="000B0FD8"/>
    <w:rsid w:val="000B2213"/>
    <w:rsid w:val="000B53BA"/>
    <w:rsid w:val="000B6C83"/>
    <w:rsid w:val="000B6EFF"/>
    <w:rsid w:val="000B7328"/>
    <w:rsid w:val="000B771C"/>
    <w:rsid w:val="000C0049"/>
    <w:rsid w:val="000C0359"/>
    <w:rsid w:val="000C077A"/>
    <w:rsid w:val="000C154D"/>
    <w:rsid w:val="000C1C25"/>
    <w:rsid w:val="000C30C2"/>
    <w:rsid w:val="000C3588"/>
    <w:rsid w:val="000C35E6"/>
    <w:rsid w:val="000C3BDA"/>
    <w:rsid w:val="000C79E6"/>
    <w:rsid w:val="000D0CE4"/>
    <w:rsid w:val="000D15C6"/>
    <w:rsid w:val="000D1A78"/>
    <w:rsid w:val="000D2942"/>
    <w:rsid w:val="000D3D1C"/>
    <w:rsid w:val="000D4BC8"/>
    <w:rsid w:val="000D5EF1"/>
    <w:rsid w:val="000D604D"/>
    <w:rsid w:val="000D7E6E"/>
    <w:rsid w:val="000E0363"/>
    <w:rsid w:val="000E0D2B"/>
    <w:rsid w:val="000E2003"/>
    <w:rsid w:val="000E453F"/>
    <w:rsid w:val="000E467D"/>
    <w:rsid w:val="000E4786"/>
    <w:rsid w:val="000E58B1"/>
    <w:rsid w:val="000E7734"/>
    <w:rsid w:val="000E7C2D"/>
    <w:rsid w:val="000E7E07"/>
    <w:rsid w:val="000F0827"/>
    <w:rsid w:val="000F09BE"/>
    <w:rsid w:val="000F13FA"/>
    <w:rsid w:val="000F159B"/>
    <w:rsid w:val="000F3B83"/>
    <w:rsid w:val="000F3F99"/>
    <w:rsid w:val="000F4335"/>
    <w:rsid w:val="000F4976"/>
    <w:rsid w:val="000F6B5C"/>
    <w:rsid w:val="000F79F2"/>
    <w:rsid w:val="00100262"/>
    <w:rsid w:val="001005DC"/>
    <w:rsid w:val="00102691"/>
    <w:rsid w:val="00104492"/>
    <w:rsid w:val="001051A7"/>
    <w:rsid w:val="00105E57"/>
    <w:rsid w:val="00107088"/>
    <w:rsid w:val="0010795A"/>
    <w:rsid w:val="001110A5"/>
    <w:rsid w:val="00111A48"/>
    <w:rsid w:val="001132BD"/>
    <w:rsid w:val="00113652"/>
    <w:rsid w:val="001157E5"/>
    <w:rsid w:val="001172D1"/>
    <w:rsid w:val="00117FCB"/>
    <w:rsid w:val="00121C81"/>
    <w:rsid w:val="0012296F"/>
    <w:rsid w:val="001232BA"/>
    <w:rsid w:val="00125958"/>
    <w:rsid w:val="00127F34"/>
    <w:rsid w:val="00131088"/>
    <w:rsid w:val="00131D91"/>
    <w:rsid w:val="00132169"/>
    <w:rsid w:val="00132508"/>
    <w:rsid w:val="001328FC"/>
    <w:rsid w:val="00141C99"/>
    <w:rsid w:val="001431A7"/>
    <w:rsid w:val="001440EC"/>
    <w:rsid w:val="0014531C"/>
    <w:rsid w:val="00145690"/>
    <w:rsid w:val="00153B5C"/>
    <w:rsid w:val="0015473E"/>
    <w:rsid w:val="00156097"/>
    <w:rsid w:val="001561D3"/>
    <w:rsid w:val="001609DA"/>
    <w:rsid w:val="00160DA1"/>
    <w:rsid w:val="00160E8D"/>
    <w:rsid w:val="0016114D"/>
    <w:rsid w:val="00162847"/>
    <w:rsid w:val="00164575"/>
    <w:rsid w:val="00164AFE"/>
    <w:rsid w:val="00165498"/>
    <w:rsid w:val="00166169"/>
    <w:rsid w:val="00166193"/>
    <w:rsid w:val="00171666"/>
    <w:rsid w:val="001721CD"/>
    <w:rsid w:val="001750E6"/>
    <w:rsid w:val="001756DB"/>
    <w:rsid w:val="00180E50"/>
    <w:rsid w:val="001817CA"/>
    <w:rsid w:val="00184AE0"/>
    <w:rsid w:val="0018619D"/>
    <w:rsid w:val="001865AC"/>
    <w:rsid w:val="0018662E"/>
    <w:rsid w:val="00191097"/>
    <w:rsid w:val="00192562"/>
    <w:rsid w:val="001925CE"/>
    <w:rsid w:val="001938C1"/>
    <w:rsid w:val="00195748"/>
    <w:rsid w:val="001A0C93"/>
    <w:rsid w:val="001A221B"/>
    <w:rsid w:val="001A24E8"/>
    <w:rsid w:val="001A39BA"/>
    <w:rsid w:val="001B0A49"/>
    <w:rsid w:val="001B0B46"/>
    <w:rsid w:val="001B2D43"/>
    <w:rsid w:val="001B3457"/>
    <w:rsid w:val="001B3748"/>
    <w:rsid w:val="001B5C3B"/>
    <w:rsid w:val="001C054B"/>
    <w:rsid w:val="001C32FB"/>
    <w:rsid w:val="001C6D5F"/>
    <w:rsid w:val="001D1210"/>
    <w:rsid w:val="001D19D5"/>
    <w:rsid w:val="001D2D96"/>
    <w:rsid w:val="001D35FA"/>
    <w:rsid w:val="001D3A95"/>
    <w:rsid w:val="001D6C50"/>
    <w:rsid w:val="001E0142"/>
    <w:rsid w:val="001E0929"/>
    <w:rsid w:val="001E0CAE"/>
    <w:rsid w:val="001E1484"/>
    <w:rsid w:val="001E70E6"/>
    <w:rsid w:val="001E7E1E"/>
    <w:rsid w:val="001F05CB"/>
    <w:rsid w:val="001F0AEA"/>
    <w:rsid w:val="001F2E5E"/>
    <w:rsid w:val="001F37B7"/>
    <w:rsid w:val="001F3E0E"/>
    <w:rsid w:val="001F5397"/>
    <w:rsid w:val="002006CA"/>
    <w:rsid w:val="00200D3C"/>
    <w:rsid w:val="00201165"/>
    <w:rsid w:val="002011B7"/>
    <w:rsid w:val="00204209"/>
    <w:rsid w:val="002052C9"/>
    <w:rsid w:val="00205D1B"/>
    <w:rsid w:val="00205F15"/>
    <w:rsid w:val="002069D9"/>
    <w:rsid w:val="00211363"/>
    <w:rsid w:val="00212118"/>
    <w:rsid w:val="00212923"/>
    <w:rsid w:val="00215EBB"/>
    <w:rsid w:val="002177C1"/>
    <w:rsid w:val="002202F9"/>
    <w:rsid w:val="002207CB"/>
    <w:rsid w:val="002212FD"/>
    <w:rsid w:val="00223EB9"/>
    <w:rsid w:val="0022471A"/>
    <w:rsid w:val="00225961"/>
    <w:rsid w:val="00225BA8"/>
    <w:rsid w:val="002277CD"/>
    <w:rsid w:val="00230BA2"/>
    <w:rsid w:val="00233340"/>
    <w:rsid w:val="002336CC"/>
    <w:rsid w:val="002347E2"/>
    <w:rsid w:val="002351FD"/>
    <w:rsid w:val="00235C3A"/>
    <w:rsid w:val="00237B18"/>
    <w:rsid w:val="002408DB"/>
    <w:rsid w:val="0024616A"/>
    <w:rsid w:val="00246579"/>
    <w:rsid w:val="002467F7"/>
    <w:rsid w:val="002473F6"/>
    <w:rsid w:val="00247755"/>
    <w:rsid w:val="00250334"/>
    <w:rsid w:val="0025059C"/>
    <w:rsid w:val="002520BF"/>
    <w:rsid w:val="00254210"/>
    <w:rsid w:val="00255B83"/>
    <w:rsid w:val="00255BC3"/>
    <w:rsid w:val="002562BD"/>
    <w:rsid w:val="0025645D"/>
    <w:rsid w:val="002574A0"/>
    <w:rsid w:val="00260106"/>
    <w:rsid w:val="0026101C"/>
    <w:rsid w:val="002614D5"/>
    <w:rsid w:val="00261DB4"/>
    <w:rsid w:val="0026218A"/>
    <w:rsid w:val="00262198"/>
    <w:rsid w:val="00262938"/>
    <w:rsid w:val="0026345D"/>
    <w:rsid w:val="00263C29"/>
    <w:rsid w:val="002661FF"/>
    <w:rsid w:val="0026621C"/>
    <w:rsid w:val="0027053D"/>
    <w:rsid w:val="0027296C"/>
    <w:rsid w:val="00274D83"/>
    <w:rsid w:val="002756C6"/>
    <w:rsid w:val="002756D1"/>
    <w:rsid w:val="002757A6"/>
    <w:rsid w:val="002769FA"/>
    <w:rsid w:val="00276D23"/>
    <w:rsid w:val="002771EB"/>
    <w:rsid w:val="0027754A"/>
    <w:rsid w:val="002812C2"/>
    <w:rsid w:val="0028168A"/>
    <w:rsid w:val="00282212"/>
    <w:rsid w:val="00282661"/>
    <w:rsid w:val="00282E85"/>
    <w:rsid w:val="002830CC"/>
    <w:rsid w:val="0028367B"/>
    <w:rsid w:val="0028635B"/>
    <w:rsid w:val="00292DF2"/>
    <w:rsid w:val="00293589"/>
    <w:rsid w:val="00294A4C"/>
    <w:rsid w:val="00295952"/>
    <w:rsid w:val="00296010"/>
    <w:rsid w:val="00296BE0"/>
    <w:rsid w:val="00297276"/>
    <w:rsid w:val="002A0D77"/>
    <w:rsid w:val="002A1024"/>
    <w:rsid w:val="002A29A2"/>
    <w:rsid w:val="002A2CB3"/>
    <w:rsid w:val="002A35EA"/>
    <w:rsid w:val="002A3C92"/>
    <w:rsid w:val="002A5144"/>
    <w:rsid w:val="002A5AC0"/>
    <w:rsid w:val="002A6178"/>
    <w:rsid w:val="002A74FC"/>
    <w:rsid w:val="002B1416"/>
    <w:rsid w:val="002B1C65"/>
    <w:rsid w:val="002B2761"/>
    <w:rsid w:val="002B2B6F"/>
    <w:rsid w:val="002B4870"/>
    <w:rsid w:val="002B5524"/>
    <w:rsid w:val="002B5556"/>
    <w:rsid w:val="002B6970"/>
    <w:rsid w:val="002B769E"/>
    <w:rsid w:val="002B795F"/>
    <w:rsid w:val="002C0A0F"/>
    <w:rsid w:val="002C23D1"/>
    <w:rsid w:val="002C2AF4"/>
    <w:rsid w:val="002C3BEE"/>
    <w:rsid w:val="002C418E"/>
    <w:rsid w:val="002C4840"/>
    <w:rsid w:val="002C60FA"/>
    <w:rsid w:val="002D0B76"/>
    <w:rsid w:val="002D0D11"/>
    <w:rsid w:val="002D2002"/>
    <w:rsid w:val="002D2354"/>
    <w:rsid w:val="002D3CF5"/>
    <w:rsid w:val="002D4012"/>
    <w:rsid w:val="002D4885"/>
    <w:rsid w:val="002D5828"/>
    <w:rsid w:val="002D6A78"/>
    <w:rsid w:val="002D7116"/>
    <w:rsid w:val="002D71FC"/>
    <w:rsid w:val="002D782A"/>
    <w:rsid w:val="002E069D"/>
    <w:rsid w:val="002E08B0"/>
    <w:rsid w:val="002E132A"/>
    <w:rsid w:val="002E179E"/>
    <w:rsid w:val="002E1BD4"/>
    <w:rsid w:val="002E2962"/>
    <w:rsid w:val="002E5058"/>
    <w:rsid w:val="002E54CE"/>
    <w:rsid w:val="002E5C11"/>
    <w:rsid w:val="002E6F91"/>
    <w:rsid w:val="002E7421"/>
    <w:rsid w:val="002E763C"/>
    <w:rsid w:val="002F0129"/>
    <w:rsid w:val="002F0773"/>
    <w:rsid w:val="002F085A"/>
    <w:rsid w:val="002F0D5C"/>
    <w:rsid w:val="002F0F4D"/>
    <w:rsid w:val="002F12A5"/>
    <w:rsid w:val="002F256F"/>
    <w:rsid w:val="002F324B"/>
    <w:rsid w:val="002F3626"/>
    <w:rsid w:val="002F7256"/>
    <w:rsid w:val="002F77D2"/>
    <w:rsid w:val="002F78FE"/>
    <w:rsid w:val="003008DF"/>
    <w:rsid w:val="00300F1A"/>
    <w:rsid w:val="00300F60"/>
    <w:rsid w:val="003012F2"/>
    <w:rsid w:val="00302D55"/>
    <w:rsid w:val="00303A6A"/>
    <w:rsid w:val="00304109"/>
    <w:rsid w:val="00304474"/>
    <w:rsid w:val="0030742B"/>
    <w:rsid w:val="0031088E"/>
    <w:rsid w:val="003117F1"/>
    <w:rsid w:val="0031211D"/>
    <w:rsid w:val="0031236B"/>
    <w:rsid w:val="00312767"/>
    <w:rsid w:val="00313563"/>
    <w:rsid w:val="00314FFD"/>
    <w:rsid w:val="00315CF7"/>
    <w:rsid w:val="0031688B"/>
    <w:rsid w:val="00317203"/>
    <w:rsid w:val="00320636"/>
    <w:rsid w:val="00321558"/>
    <w:rsid w:val="003221E1"/>
    <w:rsid w:val="00323430"/>
    <w:rsid w:val="00325ABC"/>
    <w:rsid w:val="0032736F"/>
    <w:rsid w:val="00330FA5"/>
    <w:rsid w:val="003310E8"/>
    <w:rsid w:val="00335030"/>
    <w:rsid w:val="003360B5"/>
    <w:rsid w:val="003400EE"/>
    <w:rsid w:val="0034423A"/>
    <w:rsid w:val="00345BED"/>
    <w:rsid w:val="00346D61"/>
    <w:rsid w:val="0035050F"/>
    <w:rsid w:val="00351E69"/>
    <w:rsid w:val="0035215D"/>
    <w:rsid w:val="00352A4F"/>
    <w:rsid w:val="00352AD8"/>
    <w:rsid w:val="00352E09"/>
    <w:rsid w:val="00354628"/>
    <w:rsid w:val="00356E37"/>
    <w:rsid w:val="00357920"/>
    <w:rsid w:val="00364BA4"/>
    <w:rsid w:val="00365703"/>
    <w:rsid w:val="003670F6"/>
    <w:rsid w:val="00370213"/>
    <w:rsid w:val="00373170"/>
    <w:rsid w:val="00377526"/>
    <w:rsid w:val="0037780F"/>
    <w:rsid w:val="00380ED0"/>
    <w:rsid w:val="003812C7"/>
    <w:rsid w:val="00383332"/>
    <w:rsid w:val="003859BA"/>
    <w:rsid w:val="00385E39"/>
    <w:rsid w:val="00386269"/>
    <w:rsid w:val="003864A4"/>
    <w:rsid w:val="00387A81"/>
    <w:rsid w:val="00387F5B"/>
    <w:rsid w:val="00393651"/>
    <w:rsid w:val="0039393F"/>
    <w:rsid w:val="00393AB6"/>
    <w:rsid w:val="00393FA9"/>
    <w:rsid w:val="00394CD5"/>
    <w:rsid w:val="00395456"/>
    <w:rsid w:val="00396230"/>
    <w:rsid w:val="00396E9F"/>
    <w:rsid w:val="003977BC"/>
    <w:rsid w:val="00397FED"/>
    <w:rsid w:val="003A0712"/>
    <w:rsid w:val="003A0A2B"/>
    <w:rsid w:val="003A2FA6"/>
    <w:rsid w:val="003A308E"/>
    <w:rsid w:val="003A3155"/>
    <w:rsid w:val="003A4252"/>
    <w:rsid w:val="003A4DF1"/>
    <w:rsid w:val="003A5575"/>
    <w:rsid w:val="003A5CC2"/>
    <w:rsid w:val="003A5EA4"/>
    <w:rsid w:val="003B324D"/>
    <w:rsid w:val="003B6720"/>
    <w:rsid w:val="003B67F1"/>
    <w:rsid w:val="003B7D5D"/>
    <w:rsid w:val="003C10F9"/>
    <w:rsid w:val="003C1860"/>
    <w:rsid w:val="003C19B5"/>
    <w:rsid w:val="003C1BE8"/>
    <w:rsid w:val="003C3493"/>
    <w:rsid w:val="003C3D05"/>
    <w:rsid w:val="003C44C6"/>
    <w:rsid w:val="003C672F"/>
    <w:rsid w:val="003D264E"/>
    <w:rsid w:val="003D35F4"/>
    <w:rsid w:val="003D3647"/>
    <w:rsid w:val="003D42A5"/>
    <w:rsid w:val="003D57D3"/>
    <w:rsid w:val="003D7189"/>
    <w:rsid w:val="003D722D"/>
    <w:rsid w:val="003E1FDF"/>
    <w:rsid w:val="003E3E36"/>
    <w:rsid w:val="003E5215"/>
    <w:rsid w:val="003E5D0C"/>
    <w:rsid w:val="003F1527"/>
    <w:rsid w:val="003F411F"/>
    <w:rsid w:val="003F5370"/>
    <w:rsid w:val="003F6EC1"/>
    <w:rsid w:val="003F73B4"/>
    <w:rsid w:val="004004C8"/>
    <w:rsid w:val="00401862"/>
    <w:rsid w:val="00402767"/>
    <w:rsid w:val="0040289D"/>
    <w:rsid w:val="00402B4D"/>
    <w:rsid w:val="00402FF3"/>
    <w:rsid w:val="00404322"/>
    <w:rsid w:val="004043B6"/>
    <w:rsid w:val="004043CB"/>
    <w:rsid w:val="00405446"/>
    <w:rsid w:val="00406515"/>
    <w:rsid w:val="00406D51"/>
    <w:rsid w:val="0040720A"/>
    <w:rsid w:val="00412AC6"/>
    <w:rsid w:val="00414252"/>
    <w:rsid w:val="0041467E"/>
    <w:rsid w:val="004163C0"/>
    <w:rsid w:val="004166D8"/>
    <w:rsid w:val="00416766"/>
    <w:rsid w:val="00417293"/>
    <w:rsid w:val="00422245"/>
    <w:rsid w:val="00422824"/>
    <w:rsid w:val="00422D61"/>
    <w:rsid w:val="004234BD"/>
    <w:rsid w:val="00424700"/>
    <w:rsid w:val="00424A9D"/>
    <w:rsid w:val="00426A70"/>
    <w:rsid w:val="0042799F"/>
    <w:rsid w:val="00430520"/>
    <w:rsid w:val="00431C9C"/>
    <w:rsid w:val="0043277C"/>
    <w:rsid w:val="00432BEF"/>
    <w:rsid w:val="004335F6"/>
    <w:rsid w:val="0043361F"/>
    <w:rsid w:val="00435478"/>
    <w:rsid w:val="00435925"/>
    <w:rsid w:val="00436506"/>
    <w:rsid w:val="0043777B"/>
    <w:rsid w:val="00437F32"/>
    <w:rsid w:val="004423CE"/>
    <w:rsid w:val="004425DE"/>
    <w:rsid w:val="00443484"/>
    <w:rsid w:val="00445B55"/>
    <w:rsid w:val="0044635A"/>
    <w:rsid w:val="0044753B"/>
    <w:rsid w:val="00447E38"/>
    <w:rsid w:val="004506AC"/>
    <w:rsid w:val="00451F1B"/>
    <w:rsid w:val="004523B1"/>
    <w:rsid w:val="0045241E"/>
    <w:rsid w:val="00453CDC"/>
    <w:rsid w:val="00455A40"/>
    <w:rsid w:val="00455DC1"/>
    <w:rsid w:val="0045762A"/>
    <w:rsid w:val="004578A7"/>
    <w:rsid w:val="00460149"/>
    <w:rsid w:val="0046239C"/>
    <w:rsid w:val="00465D88"/>
    <w:rsid w:val="00466DC6"/>
    <w:rsid w:val="00467909"/>
    <w:rsid w:val="00467F72"/>
    <w:rsid w:val="00471034"/>
    <w:rsid w:val="004712AC"/>
    <w:rsid w:val="00471887"/>
    <w:rsid w:val="00473614"/>
    <w:rsid w:val="00476455"/>
    <w:rsid w:val="004801CE"/>
    <w:rsid w:val="004811FB"/>
    <w:rsid w:val="00482427"/>
    <w:rsid w:val="00482A69"/>
    <w:rsid w:val="00484543"/>
    <w:rsid w:val="00486F0F"/>
    <w:rsid w:val="00487432"/>
    <w:rsid w:val="004909DF"/>
    <w:rsid w:val="0049171E"/>
    <w:rsid w:val="00492F8C"/>
    <w:rsid w:val="00495AEB"/>
    <w:rsid w:val="004A0C37"/>
    <w:rsid w:val="004A0EDC"/>
    <w:rsid w:val="004A1D37"/>
    <w:rsid w:val="004A1E8B"/>
    <w:rsid w:val="004A2EB4"/>
    <w:rsid w:val="004A3A47"/>
    <w:rsid w:val="004A551B"/>
    <w:rsid w:val="004A57D7"/>
    <w:rsid w:val="004A63CB"/>
    <w:rsid w:val="004B05AD"/>
    <w:rsid w:val="004B1C9F"/>
    <w:rsid w:val="004B226B"/>
    <w:rsid w:val="004B2844"/>
    <w:rsid w:val="004B4D86"/>
    <w:rsid w:val="004B67B9"/>
    <w:rsid w:val="004C061F"/>
    <w:rsid w:val="004C0EBA"/>
    <w:rsid w:val="004C27E7"/>
    <w:rsid w:val="004C4A95"/>
    <w:rsid w:val="004C5027"/>
    <w:rsid w:val="004C5216"/>
    <w:rsid w:val="004C6730"/>
    <w:rsid w:val="004C7C35"/>
    <w:rsid w:val="004D00F3"/>
    <w:rsid w:val="004D03C2"/>
    <w:rsid w:val="004D0CDD"/>
    <w:rsid w:val="004D1C3B"/>
    <w:rsid w:val="004D1F83"/>
    <w:rsid w:val="004D6352"/>
    <w:rsid w:val="004E1F97"/>
    <w:rsid w:val="004E20C1"/>
    <w:rsid w:val="004E2D34"/>
    <w:rsid w:val="004E2F0C"/>
    <w:rsid w:val="004E3805"/>
    <w:rsid w:val="004E4773"/>
    <w:rsid w:val="004E4B2C"/>
    <w:rsid w:val="004E5000"/>
    <w:rsid w:val="004E5B0D"/>
    <w:rsid w:val="004E5E7C"/>
    <w:rsid w:val="004E64F8"/>
    <w:rsid w:val="004E6564"/>
    <w:rsid w:val="004E7190"/>
    <w:rsid w:val="004E7835"/>
    <w:rsid w:val="004F00BF"/>
    <w:rsid w:val="004F09D4"/>
    <w:rsid w:val="004F2B79"/>
    <w:rsid w:val="004F2FDF"/>
    <w:rsid w:val="004F5613"/>
    <w:rsid w:val="004F6E64"/>
    <w:rsid w:val="004F71CB"/>
    <w:rsid w:val="004F7FB9"/>
    <w:rsid w:val="005006D0"/>
    <w:rsid w:val="00501D96"/>
    <w:rsid w:val="00504113"/>
    <w:rsid w:val="00505BF7"/>
    <w:rsid w:val="00507209"/>
    <w:rsid w:val="0051033B"/>
    <w:rsid w:val="00510A63"/>
    <w:rsid w:val="005110AA"/>
    <w:rsid w:val="00513616"/>
    <w:rsid w:val="00515C2C"/>
    <w:rsid w:val="00515EA0"/>
    <w:rsid w:val="00516828"/>
    <w:rsid w:val="00516C55"/>
    <w:rsid w:val="00520DB9"/>
    <w:rsid w:val="005210BD"/>
    <w:rsid w:val="005213B1"/>
    <w:rsid w:val="00522253"/>
    <w:rsid w:val="0052405D"/>
    <w:rsid w:val="005243DD"/>
    <w:rsid w:val="0052648C"/>
    <w:rsid w:val="0052719B"/>
    <w:rsid w:val="00527C01"/>
    <w:rsid w:val="005300F2"/>
    <w:rsid w:val="005308C5"/>
    <w:rsid w:val="00531256"/>
    <w:rsid w:val="005330D8"/>
    <w:rsid w:val="00533D8E"/>
    <w:rsid w:val="0053617C"/>
    <w:rsid w:val="005366BE"/>
    <w:rsid w:val="0054066B"/>
    <w:rsid w:val="00543D72"/>
    <w:rsid w:val="005502EE"/>
    <w:rsid w:val="00550E00"/>
    <w:rsid w:val="0055147E"/>
    <w:rsid w:val="005516AB"/>
    <w:rsid w:val="005517E0"/>
    <w:rsid w:val="00551D17"/>
    <w:rsid w:val="00552CD6"/>
    <w:rsid w:val="005542CB"/>
    <w:rsid w:val="005556B4"/>
    <w:rsid w:val="005566EC"/>
    <w:rsid w:val="00556BD5"/>
    <w:rsid w:val="005574B1"/>
    <w:rsid w:val="00562127"/>
    <w:rsid w:val="00565702"/>
    <w:rsid w:val="005669CE"/>
    <w:rsid w:val="005703DC"/>
    <w:rsid w:val="005708BC"/>
    <w:rsid w:val="00573D3D"/>
    <w:rsid w:val="00574089"/>
    <w:rsid w:val="005746DE"/>
    <w:rsid w:val="00575ED1"/>
    <w:rsid w:val="005763E8"/>
    <w:rsid w:val="005814F7"/>
    <w:rsid w:val="005818F9"/>
    <w:rsid w:val="00582C0E"/>
    <w:rsid w:val="005846C0"/>
    <w:rsid w:val="00586F57"/>
    <w:rsid w:val="00591074"/>
    <w:rsid w:val="0059126E"/>
    <w:rsid w:val="00591278"/>
    <w:rsid w:val="0059170C"/>
    <w:rsid w:val="00593EB2"/>
    <w:rsid w:val="00595A92"/>
    <w:rsid w:val="0059683D"/>
    <w:rsid w:val="00596F1D"/>
    <w:rsid w:val="005A0E82"/>
    <w:rsid w:val="005A1151"/>
    <w:rsid w:val="005A18BC"/>
    <w:rsid w:val="005A1A48"/>
    <w:rsid w:val="005A4F17"/>
    <w:rsid w:val="005A51F7"/>
    <w:rsid w:val="005A6A9C"/>
    <w:rsid w:val="005A6CC9"/>
    <w:rsid w:val="005A795D"/>
    <w:rsid w:val="005B05ED"/>
    <w:rsid w:val="005B1814"/>
    <w:rsid w:val="005B27D5"/>
    <w:rsid w:val="005B2A87"/>
    <w:rsid w:val="005B2B80"/>
    <w:rsid w:val="005B4385"/>
    <w:rsid w:val="005B4D3F"/>
    <w:rsid w:val="005B58B0"/>
    <w:rsid w:val="005B5F57"/>
    <w:rsid w:val="005B7003"/>
    <w:rsid w:val="005B7342"/>
    <w:rsid w:val="005C04EB"/>
    <w:rsid w:val="005C0926"/>
    <w:rsid w:val="005C4B7A"/>
    <w:rsid w:val="005C54EF"/>
    <w:rsid w:val="005C6B82"/>
    <w:rsid w:val="005C7B8A"/>
    <w:rsid w:val="005C7CCD"/>
    <w:rsid w:val="005D0FF4"/>
    <w:rsid w:val="005D21E4"/>
    <w:rsid w:val="005D2E00"/>
    <w:rsid w:val="005D3EE9"/>
    <w:rsid w:val="005D48D3"/>
    <w:rsid w:val="005D4AF2"/>
    <w:rsid w:val="005D5F14"/>
    <w:rsid w:val="005D6802"/>
    <w:rsid w:val="005D7CDA"/>
    <w:rsid w:val="005D7F31"/>
    <w:rsid w:val="005E254E"/>
    <w:rsid w:val="005E3CEE"/>
    <w:rsid w:val="005E521C"/>
    <w:rsid w:val="005E56E3"/>
    <w:rsid w:val="005F4B4E"/>
    <w:rsid w:val="005F5633"/>
    <w:rsid w:val="005F5681"/>
    <w:rsid w:val="005F5AB9"/>
    <w:rsid w:val="005F6050"/>
    <w:rsid w:val="005F7351"/>
    <w:rsid w:val="006004A4"/>
    <w:rsid w:val="00600EC7"/>
    <w:rsid w:val="00602E65"/>
    <w:rsid w:val="0060421A"/>
    <w:rsid w:val="006057FC"/>
    <w:rsid w:val="0060697B"/>
    <w:rsid w:val="00606C1C"/>
    <w:rsid w:val="006074D0"/>
    <w:rsid w:val="00607AD4"/>
    <w:rsid w:val="0061011D"/>
    <w:rsid w:val="006123C5"/>
    <w:rsid w:val="00614DAB"/>
    <w:rsid w:val="00615B15"/>
    <w:rsid w:val="00616C55"/>
    <w:rsid w:val="006173EE"/>
    <w:rsid w:val="00620716"/>
    <w:rsid w:val="00621137"/>
    <w:rsid w:val="0062194D"/>
    <w:rsid w:val="00622E6E"/>
    <w:rsid w:val="0062309A"/>
    <w:rsid w:val="00623716"/>
    <w:rsid w:val="00624519"/>
    <w:rsid w:val="00624C9C"/>
    <w:rsid w:val="00625F53"/>
    <w:rsid w:val="006269DA"/>
    <w:rsid w:val="0063003C"/>
    <w:rsid w:val="006308D4"/>
    <w:rsid w:val="0063122C"/>
    <w:rsid w:val="00632528"/>
    <w:rsid w:val="00632A8E"/>
    <w:rsid w:val="006343E4"/>
    <w:rsid w:val="00635245"/>
    <w:rsid w:val="006355E6"/>
    <w:rsid w:val="00635968"/>
    <w:rsid w:val="006367A9"/>
    <w:rsid w:val="006367CF"/>
    <w:rsid w:val="00636DEE"/>
    <w:rsid w:val="00641D1D"/>
    <w:rsid w:val="0064282A"/>
    <w:rsid w:val="00643AAB"/>
    <w:rsid w:val="00644451"/>
    <w:rsid w:val="00645F6E"/>
    <w:rsid w:val="00646B51"/>
    <w:rsid w:val="0065087F"/>
    <w:rsid w:val="00650AC0"/>
    <w:rsid w:val="00650E04"/>
    <w:rsid w:val="00656471"/>
    <w:rsid w:val="00660892"/>
    <w:rsid w:val="006609C0"/>
    <w:rsid w:val="00660A8A"/>
    <w:rsid w:val="00660C17"/>
    <w:rsid w:val="00661E13"/>
    <w:rsid w:val="00663E18"/>
    <w:rsid w:val="00664091"/>
    <w:rsid w:val="006645A1"/>
    <w:rsid w:val="00665FCC"/>
    <w:rsid w:val="006667E8"/>
    <w:rsid w:val="00667264"/>
    <w:rsid w:val="00667DF0"/>
    <w:rsid w:val="0067194E"/>
    <w:rsid w:val="0067304F"/>
    <w:rsid w:val="0067510F"/>
    <w:rsid w:val="00675BCF"/>
    <w:rsid w:val="00676D90"/>
    <w:rsid w:val="006779D2"/>
    <w:rsid w:val="00677CBD"/>
    <w:rsid w:val="00677F98"/>
    <w:rsid w:val="00680C46"/>
    <w:rsid w:val="00680F92"/>
    <w:rsid w:val="00681B61"/>
    <w:rsid w:val="00682762"/>
    <w:rsid w:val="006828FC"/>
    <w:rsid w:val="00682C61"/>
    <w:rsid w:val="00683374"/>
    <w:rsid w:val="00684AC3"/>
    <w:rsid w:val="00686046"/>
    <w:rsid w:val="006878E1"/>
    <w:rsid w:val="006902FE"/>
    <w:rsid w:val="0069080D"/>
    <w:rsid w:val="00690D09"/>
    <w:rsid w:val="006936E5"/>
    <w:rsid w:val="00694F6E"/>
    <w:rsid w:val="00696871"/>
    <w:rsid w:val="00697298"/>
    <w:rsid w:val="00697821"/>
    <w:rsid w:val="006A0C0F"/>
    <w:rsid w:val="006A0E56"/>
    <w:rsid w:val="006A26FC"/>
    <w:rsid w:val="006A309A"/>
    <w:rsid w:val="006A53E3"/>
    <w:rsid w:val="006A5908"/>
    <w:rsid w:val="006B2633"/>
    <w:rsid w:val="006B2760"/>
    <w:rsid w:val="006B3C06"/>
    <w:rsid w:val="006B5EEB"/>
    <w:rsid w:val="006B6B42"/>
    <w:rsid w:val="006C05B9"/>
    <w:rsid w:val="006C0A13"/>
    <w:rsid w:val="006C0E4C"/>
    <w:rsid w:val="006C1C56"/>
    <w:rsid w:val="006C2518"/>
    <w:rsid w:val="006C312A"/>
    <w:rsid w:val="006C31BA"/>
    <w:rsid w:val="006C3C21"/>
    <w:rsid w:val="006C3E3A"/>
    <w:rsid w:val="006C4115"/>
    <w:rsid w:val="006C469B"/>
    <w:rsid w:val="006C6128"/>
    <w:rsid w:val="006C7564"/>
    <w:rsid w:val="006D03BA"/>
    <w:rsid w:val="006D0D90"/>
    <w:rsid w:val="006D282C"/>
    <w:rsid w:val="006D33A8"/>
    <w:rsid w:val="006D7AC3"/>
    <w:rsid w:val="006D7E1C"/>
    <w:rsid w:val="006D7F91"/>
    <w:rsid w:val="006E0AFA"/>
    <w:rsid w:val="006E0E67"/>
    <w:rsid w:val="006E18CF"/>
    <w:rsid w:val="006E1E2C"/>
    <w:rsid w:val="006E35A0"/>
    <w:rsid w:val="006E40BB"/>
    <w:rsid w:val="006E5233"/>
    <w:rsid w:val="006E532F"/>
    <w:rsid w:val="006E792F"/>
    <w:rsid w:val="006E7D68"/>
    <w:rsid w:val="006F0DB6"/>
    <w:rsid w:val="006F1259"/>
    <w:rsid w:val="006F1DDF"/>
    <w:rsid w:val="006F3373"/>
    <w:rsid w:val="006F4594"/>
    <w:rsid w:val="006F6D9D"/>
    <w:rsid w:val="006F6F3C"/>
    <w:rsid w:val="006F75FE"/>
    <w:rsid w:val="006F7CEB"/>
    <w:rsid w:val="007013BA"/>
    <w:rsid w:val="00701662"/>
    <w:rsid w:val="00702F75"/>
    <w:rsid w:val="00703025"/>
    <w:rsid w:val="00703C0E"/>
    <w:rsid w:val="0070442A"/>
    <w:rsid w:val="00704602"/>
    <w:rsid w:val="00704FC6"/>
    <w:rsid w:val="007063CF"/>
    <w:rsid w:val="007065E7"/>
    <w:rsid w:val="0070702B"/>
    <w:rsid w:val="00711F9F"/>
    <w:rsid w:val="00712A6C"/>
    <w:rsid w:val="007147A9"/>
    <w:rsid w:val="00715B70"/>
    <w:rsid w:val="00716B8F"/>
    <w:rsid w:val="00720DFB"/>
    <w:rsid w:val="0072377C"/>
    <w:rsid w:val="007238E7"/>
    <w:rsid w:val="00726754"/>
    <w:rsid w:val="007279DB"/>
    <w:rsid w:val="00727EA8"/>
    <w:rsid w:val="0073557E"/>
    <w:rsid w:val="007355FD"/>
    <w:rsid w:val="007360A5"/>
    <w:rsid w:val="007364DB"/>
    <w:rsid w:val="00741647"/>
    <w:rsid w:val="007416E6"/>
    <w:rsid w:val="00742119"/>
    <w:rsid w:val="0074304B"/>
    <w:rsid w:val="00743C93"/>
    <w:rsid w:val="00745AB3"/>
    <w:rsid w:val="00745B7D"/>
    <w:rsid w:val="007544B6"/>
    <w:rsid w:val="007544FA"/>
    <w:rsid w:val="00755067"/>
    <w:rsid w:val="007573CE"/>
    <w:rsid w:val="0075741F"/>
    <w:rsid w:val="0076049D"/>
    <w:rsid w:val="0076247C"/>
    <w:rsid w:val="00762C51"/>
    <w:rsid w:val="00766203"/>
    <w:rsid w:val="00767247"/>
    <w:rsid w:val="007678DB"/>
    <w:rsid w:val="00767B9A"/>
    <w:rsid w:val="00772BFE"/>
    <w:rsid w:val="007744B2"/>
    <w:rsid w:val="00777501"/>
    <w:rsid w:val="007801CA"/>
    <w:rsid w:val="00780654"/>
    <w:rsid w:val="007823C1"/>
    <w:rsid w:val="00782BC5"/>
    <w:rsid w:val="00782C29"/>
    <w:rsid w:val="007869D7"/>
    <w:rsid w:val="00786E56"/>
    <w:rsid w:val="00787381"/>
    <w:rsid w:val="007877CA"/>
    <w:rsid w:val="007879AA"/>
    <w:rsid w:val="00790D04"/>
    <w:rsid w:val="00790FC6"/>
    <w:rsid w:val="007931BF"/>
    <w:rsid w:val="00793391"/>
    <w:rsid w:val="00795140"/>
    <w:rsid w:val="00796284"/>
    <w:rsid w:val="00796EB4"/>
    <w:rsid w:val="007972B6"/>
    <w:rsid w:val="00797518"/>
    <w:rsid w:val="007A13B3"/>
    <w:rsid w:val="007A13F3"/>
    <w:rsid w:val="007A2DAA"/>
    <w:rsid w:val="007A5133"/>
    <w:rsid w:val="007A6038"/>
    <w:rsid w:val="007A760A"/>
    <w:rsid w:val="007B27EF"/>
    <w:rsid w:val="007B2FF5"/>
    <w:rsid w:val="007B536E"/>
    <w:rsid w:val="007B648F"/>
    <w:rsid w:val="007C04E1"/>
    <w:rsid w:val="007C1DCE"/>
    <w:rsid w:val="007C214D"/>
    <w:rsid w:val="007C34BE"/>
    <w:rsid w:val="007C4423"/>
    <w:rsid w:val="007C530E"/>
    <w:rsid w:val="007C77A5"/>
    <w:rsid w:val="007D07E1"/>
    <w:rsid w:val="007D0A64"/>
    <w:rsid w:val="007D11B7"/>
    <w:rsid w:val="007D3438"/>
    <w:rsid w:val="007D3584"/>
    <w:rsid w:val="007D3C96"/>
    <w:rsid w:val="007D5447"/>
    <w:rsid w:val="007D5A87"/>
    <w:rsid w:val="007D60A7"/>
    <w:rsid w:val="007E0C83"/>
    <w:rsid w:val="007E2EF7"/>
    <w:rsid w:val="007E3A87"/>
    <w:rsid w:val="007E3E05"/>
    <w:rsid w:val="007E66E4"/>
    <w:rsid w:val="007E7865"/>
    <w:rsid w:val="007E791C"/>
    <w:rsid w:val="007F235B"/>
    <w:rsid w:val="007F395B"/>
    <w:rsid w:val="007F3A00"/>
    <w:rsid w:val="007F4977"/>
    <w:rsid w:val="007F5FA6"/>
    <w:rsid w:val="007F71A8"/>
    <w:rsid w:val="007F722B"/>
    <w:rsid w:val="007F7589"/>
    <w:rsid w:val="007F7672"/>
    <w:rsid w:val="007F78E1"/>
    <w:rsid w:val="00800A45"/>
    <w:rsid w:val="00804C55"/>
    <w:rsid w:val="008067CB"/>
    <w:rsid w:val="00810342"/>
    <w:rsid w:val="00810CA8"/>
    <w:rsid w:val="0081142D"/>
    <w:rsid w:val="00812778"/>
    <w:rsid w:val="00813E44"/>
    <w:rsid w:val="00814280"/>
    <w:rsid w:val="00815C50"/>
    <w:rsid w:val="00815D14"/>
    <w:rsid w:val="00817ACA"/>
    <w:rsid w:val="00817D52"/>
    <w:rsid w:val="0082177B"/>
    <w:rsid w:val="00822D98"/>
    <w:rsid w:val="00824C9B"/>
    <w:rsid w:val="00826673"/>
    <w:rsid w:val="00830DED"/>
    <w:rsid w:val="00831712"/>
    <w:rsid w:val="008321A8"/>
    <w:rsid w:val="00832956"/>
    <w:rsid w:val="00832F0A"/>
    <w:rsid w:val="0083301A"/>
    <w:rsid w:val="008334E3"/>
    <w:rsid w:val="00836571"/>
    <w:rsid w:val="00840FCA"/>
    <w:rsid w:val="00842037"/>
    <w:rsid w:val="008433B5"/>
    <w:rsid w:val="008438B9"/>
    <w:rsid w:val="00845443"/>
    <w:rsid w:val="00847BE5"/>
    <w:rsid w:val="008517A7"/>
    <w:rsid w:val="00853692"/>
    <w:rsid w:val="0085420D"/>
    <w:rsid w:val="008543E3"/>
    <w:rsid w:val="00855F45"/>
    <w:rsid w:val="00856D40"/>
    <w:rsid w:val="0085778E"/>
    <w:rsid w:val="00863A0A"/>
    <w:rsid w:val="00865303"/>
    <w:rsid w:val="00865A41"/>
    <w:rsid w:val="0087024F"/>
    <w:rsid w:val="00870C53"/>
    <w:rsid w:val="00871E7C"/>
    <w:rsid w:val="00872910"/>
    <w:rsid w:val="00874879"/>
    <w:rsid w:val="00874C9F"/>
    <w:rsid w:val="00875149"/>
    <w:rsid w:val="00875728"/>
    <w:rsid w:val="0088242A"/>
    <w:rsid w:val="00882559"/>
    <w:rsid w:val="00882D16"/>
    <w:rsid w:val="00883054"/>
    <w:rsid w:val="00883D8B"/>
    <w:rsid w:val="00887557"/>
    <w:rsid w:val="008907EA"/>
    <w:rsid w:val="0089156A"/>
    <w:rsid w:val="00891650"/>
    <w:rsid w:val="00891C57"/>
    <w:rsid w:val="00892DB7"/>
    <w:rsid w:val="00896BBF"/>
    <w:rsid w:val="00897D9D"/>
    <w:rsid w:val="008A2F26"/>
    <w:rsid w:val="008A34A8"/>
    <w:rsid w:val="008A4007"/>
    <w:rsid w:val="008A4926"/>
    <w:rsid w:val="008A5664"/>
    <w:rsid w:val="008A5D4F"/>
    <w:rsid w:val="008A649D"/>
    <w:rsid w:val="008A6985"/>
    <w:rsid w:val="008A74A8"/>
    <w:rsid w:val="008B024D"/>
    <w:rsid w:val="008B0531"/>
    <w:rsid w:val="008B1215"/>
    <w:rsid w:val="008B1362"/>
    <w:rsid w:val="008B18D9"/>
    <w:rsid w:val="008B313A"/>
    <w:rsid w:val="008B5670"/>
    <w:rsid w:val="008B6153"/>
    <w:rsid w:val="008B64A3"/>
    <w:rsid w:val="008C091D"/>
    <w:rsid w:val="008C10E4"/>
    <w:rsid w:val="008C1138"/>
    <w:rsid w:val="008C129F"/>
    <w:rsid w:val="008C2CE6"/>
    <w:rsid w:val="008C3B28"/>
    <w:rsid w:val="008C707C"/>
    <w:rsid w:val="008C752F"/>
    <w:rsid w:val="008D0B2D"/>
    <w:rsid w:val="008D57E8"/>
    <w:rsid w:val="008D6018"/>
    <w:rsid w:val="008D6713"/>
    <w:rsid w:val="008E0307"/>
    <w:rsid w:val="008E298C"/>
    <w:rsid w:val="008E2AEB"/>
    <w:rsid w:val="008E3189"/>
    <w:rsid w:val="008E37F5"/>
    <w:rsid w:val="008E596D"/>
    <w:rsid w:val="008E5DCD"/>
    <w:rsid w:val="008E6ECA"/>
    <w:rsid w:val="008E7771"/>
    <w:rsid w:val="008E7920"/>
    <w:rsid w:val="008F03CB"/>
    <w:rsid w:val="008F100F"/>
    <w:rsid w:val="008F1CE2"/>
    <w:rsid w:val="008F1F3A"/>
    <w:rsid w:val="008F20FB"/>
    <w:rsid w:val="008F51A7"/>
    <w:rsid w:val="008F7591"/>
    <w:rsid w:val="008F78A9"/>
    <w:rsid w:val="008F7D43"/>
    <w:rsid w:val="00901592"/>
    <w:rsid w:val="009030C3"/>
    <w:rsid w:val="0090325B"/>
    <w:rsid w:val="00903C1B"/>
    <w:rsid w:val="0090414E"/>
    <w:rsid w:val="00904962"/>
    <w:rsid w:val="009062A2"/>
    <w:rsid w:val="00906788"/>
    <w:rsid w:val="009106ED"/>
    <w:rsid w:val="009114BC"/>
    <w:rsid w:val="009114EC"/>
    <w:rsid w:val="00911519"/>
    <w:rsid w:val="0091155D"/>
    <w:rsid w:val="00913230"/>
    <w:rsid w:val="0091350D"/>
    <w:rsid w:val="00914385"/>
    <w:rsid w:val="0091652D"/>
    <w:rsid w:val="00916FF9"/>
    <w:rsid w:val="00917809"/>
    <w:rsid w:val="00920BBE"/>
    <w:rsid w:val="00921092"/>
    <w:rsid w:val="00921D57"/>
    <w:rsid w:val="009228A6"/>
    <w:rsid w:val="0092408C"/>
    <w:rsid w:val="00924294"/>
    <w:rsid w:val="009245E6"/>
    <w:rsid w:val="009260DD"/>
    <w:rsid w:val="0092692F"/>
    <w:rsid w:val="00926E85"/>
    <w:rsid w:val="0093030B"/>
    <w:rsid w:val="009324CE"/>
    <w:rsid w:val="009331E8"/>
    <w:rsid w:val="0093385C"/>
    <w:rsid w:val="00934630"/>
    <w:rsid w:val="00942D17"/>
    <w:rsid w:val="00942D94"/>
    <w:rsid w:val="0094468D"/>
    <w:rsid w:val="009466B0"/>
    <w:rsid w:val="009478F7"/>
    <w:rsid w:val="00947AF2"/>
    <w:rsid w:val="00952090"/>
    <w:rsid w:val="009536E8"/>
    <w:rsid w:val="00953C7A"/>
    <w:rsid w:val="00960F4F"/>
    <w:rsid w:val="009611A8"/>
    <w:rsid w:val="0096135C"/>
    <w:rsid w:val="00964937"/>
    <w:rsid w:val="009650C2"/>
    <w:rsid w:val="00965527"/>
    <w:rsid w:val="00970B93"/>
    <w:rsid w:val="00972F60"/>
    <w:rsid w:val="009738DF"/>
    <w:rsid w:val="00973B05"/>
    <w:rsid w:val="00975BCF"/>
    <w:rsid w:val="009760E0"/>
    <w:rsid w:val="009765C8"/>
    <w:rsid w:val="00976ABC"/>
    <w:rsid w:val="00981E4A"/>
    <w:rsid w:val="009835F5"/>
    <w:rsid w:val="009838A5"/>
    <w:rsid w:val="009855AE"/>
    <w:rsid w:val="009875B9"/>
    <w:rsid w:val="0099562B"/>
    <w:rsid w:val="00995D04"/>
    <w:rsid w:val="009978E8"/>
    <w:rsid w:val="009A2288"/>
    <w:rsid w:val="009A3F69"/>
    <w:rsid w:val="009A42B8"/>
    <w:rsid w:val="009A4763"/>
    <w:rsid w:val="009A4A40"/>
    <w:rsid w:val="009A5D2B"/>
    <w:rsid w:val="009A6A60"/>
    <w:rsid w:val="009A6DDC"/>
    <w:rsid w:val="009A78F3"/>
    <w:rsid w:val="009B2276"/>
    <w:rsid w:val="009B51E1"/>
    <w:rsid w:val="009B615E"/>
    <w:rsid w:val="009B7059"/>
    <w:rsid w:val="009B777F"/>
    <w:rsid w:val="009C0738"/>
    <w:rsid w:val="009C42B6"/>
    <w:rsid w:val="009C4969"/>
    <w:rsid w:val="009C628D"/>
    <w:rsid w:val="009C7696"/>
    <w:rsid w:val="009D0EF7"/>
    <w:rsid w:val="009D1286"/>
    <w:rsid w:val="009D1A3B"/>
    <w:rsid w:val="009D2CA6"/>
    <w:rsid w:val="009D4104"/>
    <w:rsid w:val="009D5EB2"/>
    <w:rsid w:val="009D60BF"/>
    <w:rsid w:val="009D7074"/>
    <w:rsid w:val="009D72F2"/>
    <w:rsid w:val="009D753E"/>
    <w:rsid w:val="009D7944"/>
    <w:rsid w:val="009D7E40"/>
    <w:rsid w:val="009E1176"/>
    <w:rsid w:val="009E2274"/>
    <w:rsid w:val="009E290D"/>
    <w:rsid w:val="009E578D"/>
    <w:rsid w:val="009F10CB"/>
    <w:rsid w:val="009F2834"/>
    <w:rsid w:val="00A001B4"/>
    <w:rsid w:val="00A001E2"/>
    <w:rsid w:val="00A00365"/>
    <w:rsid w:val="00A02886"/>
    <w:rsid w:val="00A02A82"/>
    <w:rsid w:val="00A100EE"/>
    <w:rsid w:val="00A107E9"/>
    <w:rsid w:val="00A10E98"/>
    <w:rsid w:val="00A123AF"/>
    <w:rsid w:val="00A1392C"/>
    <w:rsid w:val="00A1431E"/>
    <w:rsid w:val="00A14810"/>
    <w:rsid w:val="00A14FC6"/>
    <w:rsid w:val="00A16FEB"/>
    <w:rsid w:val="00A17910"/>
    <w:rsid w:val="00A17BEC"/>
    <w:rsid w:val="00A17F70"/>
    <w:rsid w:val="00A245A9"/>
    <w:rsid w:val="00A268A3"/>
    <w:rsid w:val="00A3183F"/>
    <w:rsid w:val="00A348C2"/>
    <w:rsid w:val="00A3573C"/>
    <w:rsid w:val="00A35BC4"/>
    <w:rsid w:val="00A365E4"/>
    <w:rsid w:val="00A414A1"/>
    <w:rsid w:val="00A44030"/>
    <w:rsid w:val="00A44A8A"/>
    <w:rsid w:val="00A45EB7"/>
    <w:rsid w:val="00A50FA7"/>
    <w:rsid w:val="00A51461"/>
    <w:rsid w:val="00A537E1"/>
    <w:rsid w:val="00A53A67"/>
    <w:rsid w:val="00A573AD"/>
    <w:rsid w:val="00A57400"/>
    <w:rsid w:val="00A57570"/>
    <w:rsid w:val="00A577EA"/>
    <w:rsid w:val="00A632F2"/>
    <w:rsid w:val="00A640E0"/>
    <w:rsid w:val="00A646DE"/>
    <w:rsid w:val="00A647BD"/>
    <w:rsid w:val="00A65BC3"/>
    <w:rsid w:val="00A702E5"/>
    <w:rsid w:val="00A73684"/>
    <w:rsid w:val="00A7397B"/>
    <w:rsid w:val="00A73D70"/>
    <w:rsid w:val="00A74311"/>
    <w:rsid w:val="00A743AA"/>
    <w:rsid w:val="00A74DA7"/>
    <w:rsid w:val="00A75F75"/>
    <w:rsid w:val="00A76F13"/>
    <w:rsid w:val="00A8133C"/>
    <w:rsid w:val="00A8152E"/>
    <w:rsid w:val="00A82AD9"/>
    <w:rsid w:val="00A84823"/>
    <w:rsid w:val="00A84982"/>
    <w:rsid w:val="00A858DE"/>
    <w:rsid w:val="00A8690E"/>
    <w:rsid w:val="00A8694E"/>
    <w:rsid w:val="00A91175"/>
    <w:rsid w:val="00A912B7"/>
    <w:rsid w:val="00A91795"/>
    <w:rsid w:val="00A927B6"/>
    <w:rsid w:val="00A92CDB"/>
    <w:rsid w:val="00A92CE8"/>
    <w:rsid w:val="00A9346E"/>
    <w:rsid w:val="00A955AA"/>
    <w:rsid w:val="00A9710A"/>
    <w:rsid w:val="00A97D13"/>
    <w:rsid w:val="00AA0AC5"/>
    <w:rsid w:val="00AA116F"/>
    <w:rsid w:val="00AA2354"/>
    <w:rsid w:val="00AA3FB8"/>
    <w:rsid w:val="00AA45B6"/>
    <w:rsid w:val="00AA5ECB"/>
    <w:rsid w:val="00AA614B"/>
    <w:rsid w:val="00AA668D"/>
    <w:rsid w:val="00AA788B"/>
    <w:rsid w:val="00AB06C6"/>
    <w:rsid w:val="00AB22F9"/>
    <w:rsid w:val="00AB2B42"/>
    <w:rsid w:val="00AB3A2B"/>
    <w:rsid w:val="00AB546F"/>
    <w:rsid w:val="00AC042A"/>
    <w:rsid w:val="00AC06E7"/>
    <w:rsid w:val="00AC1704"/>
    <w:rsid w:val="00AC1CA2"/>
    <w:rsid w:val="00AC2196"/>
    <w:rsid w:val="00AC335B"/>
    <w:rsid w:val="00AC54BE"/>
    <w:rsid w:val="00AC55AC"/>
    <w:rsid w:val="00AC5610"/>
    <w:rsid w:val="00AC5B52"/>
    <w:rsid w:val="00AC7390"/>
    <w:rsid w:val="00AC73DD"/>
    <w:rsid w:val="00AD1338"/>
    <w:rsid w:val="00AD1F4B"/>
    <w:rsid w:val="00AD2483"/>
    <w:rsid w:val="00AD29D3"/>
    <w:rsid w:val="00AD34A9"/>
    <w:rsid w:val="00AD35E6"/>
    <w:rsid w:val="00AD45D4"/>
    <w:rsid w:val="00AD55E6"/>
    <w:rsid w:val="00AD6020"/>
    <w:rsid w:val="00AD7943"/>
    <w:rsid w:val="00AE241E"/>
    <w:rsid w:val="00AE2587"/>
    <w:rsid w:val="00AE2A28"/>
    <w:rsid w:val="00AE2DA0"/>
    <w:rsid w:val="00AE56C2"/>
    <w:rsid w:val="00AE5AEB"/>
    <w:rsid w:val="00AF0BDB"/>
    <w:rsid w:val="00AF1313"/>
    <w:rsid w:val="00AF3AF3"/>
    <w:rsid w:val="00AF45FD"/>
    <w:rsid w:val="00AF79CE"/>
    <w:rsid w:val="00B0108F"/>
    <w:rsid w:val="00B02643"/>
    <w:rsid w:val="00B03EA4"/>
    <w:rsid w:val="00B03F21"/>
    <w:rsid w:val="00B04A99"/>
    <w:rsid w:val="00B051ED"/>
    <w:rsid w:val="00B05250"/>
    <w:rsid w:val="00B057FE"/>
    <w:rsid w:val="00B0634A"/>
    <w:rsid w:val="00B067EC"/>
    <w:rsid w:val="00B10738"/>
    <w:rsid w:val="00B14573"/>
    <w:rsid w:val="00B14742"/>
    <w:rsid w:val="00B20406"/>
    <w:rsid w:val="00B212D2"/>
    <w:rsid w:val="00B2332E"/>
    <w:rsid w:val="00B240E9"/>
    <w:rsid w:val="00B24EE8"/>
    <w:rsid w:val="00B2524E"/>
    <w:rsid w:val="00B26F39"/>
    <w:rsid w:val="00B27A2F"/>
    <w:rsid w:val="00B27C1D"/>
    <w:rsid w:val="00B376E7"/>
    <w:rsid w:val="00B37C4B"/>
    <w:rsid w:val="00B402C5"/>
    <w:rsid w:val="00B4316E"/>
    <w:rsid w:val="00B45311"/>
    <w:rsid w:val="00B45745"/>
    <w:rsid w:val="00B45B22"/>
    <w:rsid w:val="00B45CA8"/>
    <w:rsid w:val="00B46454"/>
    <w:rsid w:val="00B46836"/>
    <w:rsid w:val="00B474A8"/>
    <w:rsid w:val="00B50013"/>
    <w:rsid w:val="00B50CF8"/>
    <w:rsid w:val="00B516EE"/>
    <w:rsid w:val="00B51C96"/>
    <w:rsid w:val="00B5344E"/>
    <w:rsid w:val="00B53974"/>
    <w:rsid w:val="00B53987"/>
    <w:rsid w:val="00B53CF0"/>
    <w:rsid w:val="00B54134"/>
    <w:rsid w:val="00B5515B"/>
    <w:rsid w:val="00B5770C"/>
    <w:rsid w:val="00B62365"/>
    <w:rsid w:val="00B6281B"/>
    <w:rsid w:val="00B62F9B"/>
    <w:rsid w:val="00B67603"/>
    <w:rsid w:val="00B67F41"/>
    <w:rsid w:val="00B71B2B"/>
    <w:rsid w:val="00B736FD"/>
    <w:rsid w:val="00B751C7"/>
    <w:rsid w:val="00B778EE"/>
    <w:rsid w:val="00B77C82"/>
    <w:rsid w:val="00B80E43"/>
    <w:rsid w:val="00B82232"/>
    <w:rsid w:val="00B82938"/>
    <w:rsid w:val="00B836D0"/>
    <w:rsid w:val="00B83D80"/>
    <w:rsid w:val="00B85366"/>
    <w:rsid w:val="00B8556A"/>
    <w:rsid w:val="00B87AD2"/>
    <w:rsid w:val="00B90095"/>
    <w:rsid w:val="00B90120"/>
    <w:rsid w:val="00B96AE1"/>
    <w:rsid w:val="00BA11E1"/>
    <w:rsid w:val="00BA5679"/>
    <w:rsid w:val="00BA576A"/>
    <w:rsid w:val="00BA6BD5"/>
    <w:rsid w:val="00BB182A"/>
    <w:rsid w:val="00BB4534"/>
    <w:rsid w:val="00BB64A6"/>
    <w:rsid w:val="00BB67DB"/>
    <w:rsid w:val="00BB7161"/>
    <w:rsid w:val="00BC00CC"/>
    <w:rsid w:val="00BC061B"/>
    <w:rsid w:val="00BC0D37"/>
    <w:rsid w:val="00BC5F7C"/>
    <w:rsid w:val="00BC6E0F"/>
    <w:rsid w:val="00BC70E5"/>
    <w:rsid w:val="00BD0BB3"/>
    <w:rsid w:val="00BD18F3"/>
    <w:rsid w:val="00BD2FB7"/>
    <w:rsid w:val="00BD57D0"/>
    <w:rsid w:val="00BD7516"/>
    <w:rsid w:val="00BD7A11"/>
    <w:rsid w:val="00BD7ACA"/>
    <w:rsid w:val="00BE0D9C"/>
    <w:rsid w:val="00BE0F8C"/>
    <w:rsid w:val="00BE1932"/>
    <w:rsid w:val="00BE38D1"/>
    <w:rsid w:val="00BE3961"/>
    <w:rsid w:val="00BE575B"/>
    <w:rsid w:val="00BE67EC"/>
    <w:rsid w:val="00BE6D90"/>
    <w:rsid w:val="00BE79D9"/>
    <w:rsid w:val="00BE7A23"/>
    <w:rsid w:val="00BF039F"/>
    <w:rsid w:val="00BF229C"/>
    <w:rsid w:val="00BF3080"/>
    <w:rsid w:val="00BF3268"/>
    <w:rsid w:val="00BF3334"/>
    <w:rsid w:val="00BF59DF"/>
    <w:rsid w:val="00BF6F4A"/>
    <w:rsid w:val="00BF7BB9"/>
    <w:rsid w:val="00BF7C06"/>
    <w:rsid w:val="00C04346"/>
    <w:rsid w:val="00C05EA3"/>
    <w:rsid w:val="00C0649A"/>
    <w:rsid w:val="00C06C1B"/>
    <w:rsid w:val="00C06CE6"/>
    <w:rsid w:val="00C06FDB"/>
    <w:rsid w:val="00C10AF2"/>
    <w:rsid w:val="00C11F62"/>
    <w:rsid w:val="00C12236"/>
    <w:rsid w:val="00C12977"/>
    <w:rsid w:val="00C12AEA"/>
    <w:rsid w:val="00C14A9D"/>
    <w:rsid w:val="00C14B99"/>
    <w:rsid w:val="00C16316"/>
    <w:rsid w:val="00C16882"/>
    <w:rsid w:val="00C16E1C"/>
    <w:rsid w:val="00C20A9A"/>
    <w:rsid w:val="00C20B7B"/>
    <w:rsid w:val="00C214AD"/>
    <w:rsid w:val="00C217A6"/>
    <w:rsid w:val="00C226FC"/>
    <w:rsid w:val="00C23CCD"/>
    <w:rsid w:val="00C25FE3"/>
    <w:rsid w:val="00C26512"/>
    <w:rsid w:val="00C26ED4"/>
    <w:rsid w:val="00C30A12"/>
    <w:rsid w:val="00C32F03"/>
    <w:rsid w:val="00C36403"/>
    <w:rsid w:val="00C36CE2"/>
    <w:rsid w:val="00C403A0"/>
    <w:rsid w:val="00C41BF5"/>
    <w:rsid w:val="00C43040"/>
    <w:rsid w:val="00C46535"/>
    <w:rsid w:val="00C46EF1"/>
    <w:rsid w:val="00C47151"/>
    <w:rsid w:val="00C47332"/>
    <w:rsid w:val="00C50C3C"/>
    <w:rsid w:val="00C5169C"/>
    <w:rsid w:val="00C51914"/>
    <w:rsid w:val="00C51D6E"/>
    <w:rsid w:val="00C537AF"/>
    <w:rsid w:val="00C53FBD"/>
    <w:rsid w:val="00C568A7"/>
    <w:rsid w:val="00C57AB4"/>
    <w:rsid w:val="00C60F1C"/>
    <w:rsid w:val="00C626BF"/>
    <w:rsid w:val="00C62E6B"/>
    <w:rsid w:val="00C6701E"/>
    <w:rsid w:val="00C677F9"/>
    <w:rsid w:val="00C67FC5"/>
    <w:rsid w:val="00C70320"/>
    <w:rsid w:val="00C71DAF"/>
    <w:rsid w:val="00C73F7E"/>
    <w:rsid w:val="00C741E6"/>
    <w:rsid w:val="00C75CBE"/>
    <w:rsid w:val="00C7609C"/>
    <w:rsid w:val="00C76436"/>
    <w:rsid w:val="00C76B30"/>
    <w:rsid w:val="00C8133F"/>
    <w:rsid w:val="00C84236"/>
    <w:rsid w:val="00C85556"/>
    <w:rsid w:val="00C90FCC"/>
    <w:rsid w:val="00C92818"/>
    <w:rsid w:val="00C93286"/>
    <w:rsid w:val="00C93F8B"/>
    <w:rsid w:val="00C9447B"/>
    <w:rsid w:val="00CA2103"/>
    <w:rsid w:val="00CA3768"/>
    <w:rsid w:val="00CA5DAF"/>
    <w:rsid w:val="00CA6425"/>
    <w:rsid w:val="00CA7D8F"/>
    <w:rsid w:val="00CB02D7"/>
    <w:rsid w:val="00CB085F"/>
    <w:rsid w:val="00CB1746"/>
    <w:rsid w:val="00CB2FBF"/>
    <w:rsid w:val="00CB327E"/>
    <w:rsid w:val="00CB4156"/>
    <w:rsid w:val="00CB58DF"/>
    <w:rsid w:val="00CB5F14"/>
    <w:rsid w:val="00CB68D8"/>
    <w:rsid w:val="00CC02C3"/>
    <w:rsid w:val="00CD023B"/>
    <w:rsid w:val="00CD0CAF"/>
    <w:rsid w:val="00CD0D84"/>
    <w:rsid w:val="00CD0E51"/>
    <w:rsid w:val="00CD0F70"/>
    <w:rsid w:val="00CD1E75"/>
    <w:rsid w:val="00CD3762"/>
    <w:rsid w:val="00CD3CCF"/>
    <w:rsid w:val="00CD61C7"/>
    <w:rsid w:val="00CD7E6C"/>
    <w:rsid w:val="00CE0E39"/>
    <w:rsid w:val="00CE225D"/>
    <w:rsid w:val="00CE2D1E"/>
    <w:rsid w:val="00CE43DF"/>
    <w:rsid w:val="00CE6885"/>
    <w:rsid w:val="00CF1328"/>
    <w:rsid w:val="00CF2DC5"/>
    <w:rsid w:val="00CF2F7F"/>
    <w:rsid w:val="00CF336B"/>
    <w:rsid w:val="00CF3BFC"/>
    <w:rsid w:val="00CF45B4"/>
    <w:rsid w:val="00CF52DC"/>
    <w:rsid w:val="00CF5570"/>
    <w:rsid w:val="00D019C5"/>
    <w:rsid w:val="00D028A3"/>
    <w:rsid w:val="00D036D3"/>
    <w:rsid w:val="00D03E6B"/>
    <w:rsid w:val="00D058ED"/>
    <w:rsid w:val="00D059F4"/>
    <w:rsid w:val="00D11744"/>
    <w:rsid w:val="00D139DA"/>
    <w:rsid w:val="00D13A88"/>
    <w:rsid w:val="00D14B4F"/>
    <w:rsid w:val="00D14C9E"/>
    <w:rsid w:val="00D153D2"/>
    <w:rsid w:val="00D15BCB"/>
    <w:rsid w:val="00D15D66"/>
    <w:rsid w:val="00D16448"/>
    <w:rsid w:val="00D17510"/>
    <w:rsid w:val="00D17FA7"/>
    <w:rsid w:val="00D23F00"/>
    <w:rsid w:val="00D2758D"/>
    <w:rsid w:val="00D27D95"/>
    <w:rsid w:val="00D304D2"/>
    <w:rsid w:val="00D329DE"/>
    <w:rsid w:val="00D3361B"/>
    <w:rsid w:val="00D34B97"/>
    <w:rsid w:val="00D35185"/>
    <w:rsid w:val="00D35E78"/>
    <w:rsid w:val="00D3615D"/>
    <w:rsid w:val="00D37945"/>
    <w:rsid w:val="00D40A26"/>
    <w:rsid w:val="00D40D65"/>
    <w:rsid w:val="00D41AC2"/>
    <w:rsid w:val="00D4315A"/>
    <w:rsid w:val="00D435DD"/>
    <w:rsid w:val="00D43BD8"/>
    <w:rsid w:val="00D45C2F"/>
    <w:rsid w:val="00D500E5"/>
    <w:rsid w:val="00D53579"/>
    <w:rsid w:val="00D53CFF"/>
    <w:rsid w:val="00D54FBB"/>
    <w:rsid w:val="00D56968"/>
    <w:rsid w:val="00D56BF8"/>
    <w:rsid w:val="00D577C2"/>
    <w:rsid w:val="00D5788D"/>
    <w:rsid w:val="00D60DE0"/>
    <w:rsid w:val="00D66288"/>
    <w:rsid w:val="00D71D2C"/>
    <w:rsid w:val="00D72475"/>
    <w:rsid w:val="00D72972"/>
    <w:rsid w:val="00D72B97"/>
    <w:rsid w:val="00D734A8"/>
    <w:rsid w:val="00D74E5D"/>
    <w:rsid w:val="00D75A4E"/>
    <w:rsid w:val="00D770E3"/>
    <w:rsid w:val="00D774FA"/>
    <w:rsid w:val="00D81220"/>
    <w:rsid w:val="00D83C62"/>
    <w:rsid w:val="00D8467B"/>
    <w:rsid w:val="00D85B6F"/>
    <w:rsid w:val="00D8691F"/>
    <w:rsid w:val="00D8784C"/>
    <w:rsid w:val="00D90244"/>
    <w:rsid w:val="00D91443"/>
    <w:rsid w:val="00D91DCC"/>
    <w:rsid w:val="00D9201E"/>
    <w:rsid w:val="00D92084"/>
    <w:rsid w:val="00D9222E"/>
    <w:rsid w:val="00D973BA"/>
    <w:rsid w:val="00D97759"/>
    <w:rsid w:val="00DA161A"/>
    <w:rsid w:val="00DA1F6D"/>
    <w:rsid w:val="00DA2517"/>
    <w:rsid w:val="00DA39BE"/>
    <w:rsid w:val="00DA454E"/>
    <w:rsid w:val="00DA4A6F"/>
    <w:rsid w:val="00DA7687"/>
    <w:rsid w:val="00DB076C"/>
    <w:rsid w:val="00DB1A76"/>
    <w:rsid w:val="00DB328F"/>
    <w:rsid w:val="00DB43BB"/>
    <w:rsid w:val="00DB57B4"/>
    <w:rsid w:val="00DB5CA8"/>
    <w:rsid w:val="00DC037C"/>
    <w:rsid w:val="00DC1D73"/>
    <w:rsid w:val="00DC26D7"/>
    <w:rsid w:val="00DC3AD1"/>
    <w:rsid w:val="00DC3D40"/>
    <w:rsid w:val="00DC4872"/>
    <w:rsid w:val="00DC6207"/>
    <w:rsid w:val="00DC6883"/>
    <w:rsid w:val="00DD1869"/>
    <w:rsid w:val="00DD523D"/>
    <w:rsid w:val="00DD5FC4"/>
    <w:rsid w:val="00DD6707"/>
    <w:rsid w:val="00DD781E"/>
    <w:rsid w:val="00DE0717"/>
    <w:rsid w:val="00DE1DD2"/>
    <w:rsid w:val="00DE1F38"/>
    <w:rsid w:val="00DE3533"/>
    <w:rsid w:val="00DF136D"/>
    <w:rsid w:val="00DF161B"/>
    <w:rsid w:val="00DF41F7"/>
    <w:rsid w:val="00DF50B5"/>
    <w:rsid w:val="00DF50C2"/>
    <w:rsid w:val="00DF62A1"/>
    <w:rsid w:val="00DF6AC2"/>
    <w:rsid w:val="00DF6DBE"/>
    <w:rsid w:val="00DF7F2A"/>
    <w:rsid w:val="00E0136F"/>
    <w:rsid w:val="00E0198A"/>
    <w:rsid w:val="00E039C7"/>
    <w:rsid w:val="00E04A04"/>
    <w:rsid w:val="00E04CB2"/>
    <w:rsid w:val="00E05F23"/>
    <w:rsid w:val="00E06333"/>
    <w:rsid w:val="00E074AE"/>
    <w:rsid w:val="00E11480"/>
    <w:rsid w:val="00E11F81"/>
    <w:rsid w:val="00E125A8"/>
    <w:rsid w:val="00E12FC0"/>
    <w:rsid w:val="00E136DF"/>
    <w:rsid w:val="00E138D4"/>
    <w:rsid w:val="00E13A28"/>
    <w:rsid w:val="00E13F54"/>
    <w:rsid w:val="00E20AFC"/>
    <w:rsid w:val="00E20E3F"/>
    <w:rsid w:val="00E210DF"/>
    <w:rsid w:val="00E2158A"/>
    <w:rsid w:val="00E22C35"/>
    <w:rsid w:val="00E2449D"/>
    <w:rsid w:val="00E26423"/>
    <w:rsid w:val="00E30058"/>
    <w:rsid w:val="00E303DA"/>
    <w:rsid w:val="00E32F7C"/>
    <w:rsid w:val="00E34A07"/>
    <w:rsid w:val="00E34C51"/>
    <w:rsid w:val="00E34F27"/>
    <w:rsid w:val="00E400CD"/>
    <w:rsid w:val="00E40FBD"/>
    <w:rsid w:val="00E4279A"/>
    <w:rsid w:val="00E43F29"/>
    <w:rsid w:val="00E44695"/>
    <w:rsid w:val="00E45495"/>
    <w:rsid w:val="00E459CC"/>
    <w:rsid w:val="00E45D4E"/>
    <w:rsid w:val="00E45E9B"/>
    <w:rsid w:val="00E51400"/>
    <w:rsid w:val="00E525BD"/>
    <w:rsid w:val="00E54443"/>
    <w:rsid w:val="00E54A9D"/>
    <w:rsid w:val="00E57061"/>
    <w:rsid w:val="00E5709A"/>
    <w:rsid w:val="00E57725"/>
    <w:rsid w:val="00E608C3"/>
    <w:rsid w:val="00E66335"/>
    <w:rsid w:val="00E66DFC"/>
    <w:rsid w:val="00E66F8C"/>
    <w:rsid w:val="00E673BD"/>
    <w:rsid w:val="00E74B89"/>
    <w:rsid w:val="00E76731"/>
    <w:rsid w:val="00E773AB"/>
    <w:rsid w:val="00E77BAC"/>
    <w:rsid w:val="00E8029E"/>
    <w:rsid w:val="00E806FD"/>
    <w:rsid w:val="00E81435"/>
    <w:rsid w:val="00E8427C"/>
    <w:rsid w:val="00E844DA"/>
    <w:rsid w:val="00E8468D"/>
    <w:rsid w:val="00E8504B"/>
    <w:rsid w:val="00E87247"/>
    <w:rsid w:val="00E94440"/>
    <w:rsid w:val="00E96FAD"/>
    <w:rsid w:val="00EA0091"/>
    <w:rsid w:val="00EA05E4"/>
    <w:rsid w:val="00EA0D23"/>
    <w:rsid w:val="00EA1DAD"/>
    <w:rsid w:val="00EA2572"/>
    <w:rsid w:val="00EA4BC7"/>
    <w:rsid w:val="00EA5A90"/>
    <w:rsid w:val="00EA7C6B"/>
    <w:rsid w:val="00EB08A7"/>
    <w:rsid w:val="00EB08E7"/>
    <w:rsid w:val="00EB11A1"/>
    <w:rsid w:val="00EB11B1"/>
    <w:rsid w:val="00EB13BD"/>
    <w:rsid w:val="00EB293E"/>
    <w:rsid w:val="00EB34BD"/>
    <w:rsid w:val="00EB35CE"/>
    <w:rsid w:val="00EB6071"/>
    <w:rsid w:val="00EB6F7C"/>
    <w:rsid w:val="00EB71F2"/>
    <w:rsid w:val="00EC2872"/>
    <w:rsid w:val="00EC4856"/>
    <w:rsid w:val="00EC6E54"/>
    <w:rsid w:val="00ED116C"/>
    <w:rsid w:val="00ED1DF7"/>
    <w:rsid w:val="00ED3AF6"/>
    <w:rsid w:val="00ED4C41"/>
    <w:rsid w:val="00ED585C"/>
    <w:rsid w:val="00ED63CC"/>
    <w:rsid w:val="00ED6946"/>
    <w:rsid w:val="00ED6CCE"/>
    <w:rsid w:val="00ED7F99"/>
    <w:rsid w:val="00EE1F9B"/>
    <w:rsid w:val="00EE225B"/>
    <w:rsid w:val="00EE298E"/>
    <w:rsid w:val="00EE471C"/>
    <w:rsid w:val="00EE63AF"/>
    <w:rsid w:val="00EF14FC"/>
    <w:rsid w:val="00EF1B3D"/>
    <w:rsid w:val="00EF2ABE"/>
    <w:rsid w:val="00EF3953"/>
    <w:rsid w:val="00EF4D9B"/>
    <w:rsid w:val="00EF5139"/>
    <w:rsid w:val="00EF5C0E"/>
    <w:rsid w:val="00EF61BA"/>
    <w:rsid w:val="00EF7497"/>
    <w:rsid w:val="00F01007"/>
    <w:rsid w:val="00F01A0F"/>
    <w:rsid w:val="00F02817"/>
    <w:rsid w:val="00F02EF5"/>
    <w:rsid w:val="00F03BDF"/>
    <w:rsid w:val="00F054BB"/>
    <w:rsid w:val="00F05DF9"/>
    <w:rsid w:val="00F13C2E"/>
    <w:rsid w:val="00F14335"/>
    <w:rsid w:val="00F1567B"/>
    <w:rsid w:val="00F16E59"/>
    <w:rsid w:val="00F17EC0"/>
    <w:rsid w:val="00F2211D"/>
    <w:rsid w:val="00F23F6B"/>
    <w:rsid w:val="00F2479B"/>
    <w:rsid w:val="00F24843"/>
    <w:rsid w:val="00F24DC0"/>
    <w:rsid w:val="00F24EDD"/>
    <w:rsid w:val="00F27652"/>
    <w:rsid w:val="00F27E9B"/>
    <w:rsid w:val="00F3111B"/>
    <w:rsid w:val="00F34D0D"/>
    <w:rsid w:val="00F36540"/>
    <w:rsid w:val="00F370BE"/>
    <w:rsid w:val="00F37799"/>
    <w:rsid w:val="00F42BBC"/>
    <w:rsid w:val="00F42F6F"/>
    <w:rsid w:val="00F446B3"/>
    <w:rsid w:val="00F4562E"/>
    <w:rsid w:val="00F46AE1"/>
    <w:rsid w:val="00F5026A"/>
    <w:rsid w:val="00F50838"/>
    <w:rsid w:val="00F516D3"/>
    <w:rsid w:val="00F51EB4"/>
    <w:rsid w:val="00F5221F"/>
    <w:rsid w:val="00F5299F"/>
    <w:rsid w:val="00F534FF"/>
    <w:rsid w:val="00F5557A"/>
    <w:rsid w:val="00F56B1A"/>
    <w:rsid w:val="00F56E75"/>
    <w:rsid w:val="00F56FF0"/>
    <w:rsid w:val="00F57B50"/>
    <w:rsid w:val="00F60155"/>
    <w:rsid w:val="00F60CFD"/>
    <w:rsid w:val="00F61356"/>
    <w:rsid w:val="00F63234"/>
    <w:rsid w:val="00F637E2"/>
    <w:rsid w:val="00F63D83"/>
    <w:rsid w:val="00F70574"/>
    <w:rsid w:val="00F716CB"/>
    <w:rsid w:val="00F731B8"/>
    <w:rsid w:val="00F7423B"/>
    <w:rsid w:val="00F75AEB"/>
    <w:rsid w:val="00F77CCC"/>
    <w:rsid w:val="00F80C5D"/>
    <w:rsid w:val="00F818CC"/>
    <w:rsid w:val="00F8465F"/>
    <w:rsid w:val="00F86BA4"/>
    <w:rsid w:val="00F879AD"/>
    <w:rsid w:val="00F9070B"/>
    <w:rsid w:val="00F90A6D"/>
    <w:rsid w:val="00F90B57"/>
    <w:rsid w:val="00F91352"/>
    <w:rsid w:val="00F919EB"/>
    <w:rsid w:val="00F91B34"/>
    <w:rsid w:val="00F91D09"/>
    <w:rsid w:val="00F93E22"/>
    <w:rsid w:val="00F94445"/>
    <w:rsid w:val="00F95255"/>
    <w:rsid w:val="00FA00CE"/>
    <w:rsid w:val="00FA2221"/>
    <w:rsid w:val="00FA24F1"/>
    <w:rsid w:val="00FA277F"/>
    <w:rsid w:val="00FA31B8"/>
    <w:rsid w:val="00FA5770"/>
    <w:rsid w:val="00FA5BA7"/>
    <w:rsid w:val="00FA601B"/>
    <w:rsid w:val="00FA75C7"/>
    <w:rsid w:val="00FA7A52"/>
    <w:rsid w:val="00FB024A"/>
    <w:rsid w:val="00FB1669"/>
    <w:rsid w:val="00FB68DF"/>
    <w:rsid w:val="00FC0126"/>
    <w:rsid w:val="00FC0459"/>
    <w:rsid w:val="00FC22C4"/>
    <w:rsid w:val="00FC3B8B"/>
    <w:rsid w:val="00FC4079"/>
    <w:rsid w:val="00FC4367"/>
    <w:rsid w:val="00FC47C7"/>
    <w:rsid w:val="00FC61EE"/>
    <w:rsid w:val="00FC69AF"/>
    <w:rsid w:val="00FC72B3"/>
    <w:rsid w:val="00FD10AE"/>
    <w:rsid w:val="00FD160B"/>
    <w:rsid w:val="00FD1A6C"/>
    <w:rsid w:val="00FD2CE6"/>
    <w:rsid w:val="00FD3D88"/>
    <w:rsid w:val="00FD3D92"/>
    <w:rsid w:val="00FD730F"/>
    <w:rsid w:val="00FE0975"/>
    <w:rsid w:val="00FE12E0"/>
    <w:rsid w:val="00FE1EB3"/>
    <w:rsid w:val="00FE26D3"/>
    <w:rsid w:val="00FE3DA2"/>
    <w:rsid w:val="00FE6D9C"/>
    <w:rsid w:val="00FE7052"/>
    <w:rsid w:val="00FE7C22"/>
    <w:rsid w:val="00FF1BFC"/>
    <w:rsid w:val="00FF235C"/>
    <w:rsid w:val="00FF29E0"/>
    <w:rsid w:val="00FF3ED7"/>
    <w:rsid w:val="00FF5BFD"/>
    <w:rsid w:val="00FF6224"/>
    <w:rsid w:val="0D72434D"/>
    <w:rsid w:val="32F24FE2"/>
    <w:rsid w:val="505B0C13"/>
    <w:rsid w:val="50896A30"/>
    <w:rsid w:val="6C2E7E3C"/>
    <w:rsid w:val="6CA57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link w:val="11"/>
    <w:semiHidden/>
    <w:unhideWhenUsed/>
    <w:qFormat/>
    <w:uiPriority w:val="99"/>
    <w:pPr>
      <w:spacing w:after="120" w:line="480" w:lineRule="auto"/>
    </w:pPr>
  </w:style>
  <w:style w:type="paragraph" w:styleId="3">
    <w:name w:val="Body Text"/>
    <w:basedOn w:val="1"/>
    <w:link w:val="12"/>
    <w:semiHidden/>
    <w:unhideWhenUsed/>
    <w:qFormat/>
    <w:uiPriority w:val="99"/>
    <w:pPr>
      <w:spacing w:after="120"/>
    </w:pPr>
  </w:style>
  <w:style w:type="paragraph" w:styleId="4">
    <w:name w:val="Balloon Text"/>
    <w:basedOn w:val="1"/>
    <w:link w:val="13"/>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overflowPunct/>
      <w:topLinePunct w:val="0"/>
      <w:snapToGrid w:val="0"/>
      <w:jc w:val="left"/>
    </w:pPr>
    <w:rPr>
      <w:rFonts w:asciiTheme="minorHAnsi" w:hAnsiTheme="minorHAnsi" w:eastAsiaTheme="minorEastAsia" w:cstheme="minorBidi"/>
      <w:sz w:val="18"/>
      <w:szCs w:val="18"/>
    </w:rPr>
  </w:style>
  <w:style w:type="paragraph" w:styleId="6">
    <w:name w:val="header"/>
    <w:basedOn w:val="1"/>
    <w:link w:val="9"/>
    <w:unhideWhenUsed/>
    <w:qFormat/>
    <w:uiPriority w:val="99"/>
    <w:pPr>
      <w:pBdr>
        <w:bottom w:val="single" w:color="auto" w:sz="6" w:space="1"/>
      </w:pBdr>
      <w:tabs>
        <w:tab w:val="center" w:pos="4153"/>
        <w:tab w:val="right" w:pos="8306"/>
      </w:tabs>
      <w:overflowPunct/>
      <w:topLinePunct w:val="0"/>
      <w:snapToGrid w:val="0"/>
      <w:jc w:val="center"/>
    </w:pPr>
    <w:rPr>
      <w:rFonts w:asciiTheme="minorHAnsi" w:hAnsiTheme="minorHAnsi" w:eastAsiaTheme="minorEastAsia" w:cstheme="minorBidi"/>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正文文本 2 Char"/>
    <w:basedOn w:val="8"/>
    <w:link w:val="2"/>
    <w:semiHidden/>
    <w:qFormat/>
    <w:uiPriority w:val="99"/>
    <w:rPr>
      <w:rFonts w:ascii="Times New Roman" w:hAnsi="Times New Roman" w:eastAsia="方正仿宋_GBK" w:cs="Times New Roman"/>
      <w:sz w:val="32"/>
      <w:szCs w:val="32"/>
    </w:rPr>
  </w:style>
  <w:style w:type="character" w:customStyle="1" w:styleId="12">
    <w:name w:val="正文文本 Char"/>
    <w:basedOn w:val="8"/>
    <w:link w:val="3"/>
    <w:semiHidden/>
    <w:qFormat/>
    <w:uiPriority w:val="99"/>
    <w:rPr>
      <w:rFonts w:ascii="Times New Roman" w:hAnsi="Times New Roman" w:eastAsia="方正仿宋_GBK" w:cs="Times New Roman"/>
      <w:sz w:val="32"/>
      <w:szCs w:val="32"/>
    </w:rPr>
  </w:style>
  <w:style w:type="character" w:customStyle="1" w:styleId="13">
    <w:name w:val="批注框文本 Char"/>
    <w:basedOn w:val="8"/>
    <w:link w:val="4"/>
    <w:semiHidden/>
    <w:qFormat/>
    <w:uiPriority w:val="99"/>
    <w:rPr>
      <w:rFonts w:ascii="Times New Roman" w:hAnsi="Times New Roman" w:eastAsia="方正仿宋_GBK" w:cs="Times New Roman"/>
      <w:sz w:val="18"/>
      <w:szCs w:val="18"/>
    </w:rPr>
  </w:style>
  <w:style w:type="paragraph" w:customStyle="1" w:styleId="14">
    <w:name w:val="Revision"/>
    <w:hidden/>
    <w:semiHidden/>
    <w:qFormat/>
    <w:uiPriority w:val="99"/>
    <w:rPr>
      <w:rFonts w:ascii="Times New Roman" w:hAnsi="Times New Roman" w:eastAsia="方正仿宋_GBK"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8</Pages>
  <Words>458</Words>
  <Characters>2616</Characters>
  <Lines>21</Lines>
  <Paragraphs>6</Paragraphs>
  <TotalTime>0</TotalTime>
  <ScaleCrop>false</ScaleCrop>
  <LinksUpToDate>false</LinksUpToDate>
  <CharactersWithSpaces>3068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2026-07-20T09:16:00Z</dcterms:created>
  <dc:creator>杜鹏</dc:creator>
  <cp:lastModifiedBy>何亮娜</cp:lastModifiedBy>
  <cp:lastPrinted>2026-07-24T02:24:21Z</cp:lastPrinted>
  <dcterms:modified xsi:type="dcterms:W3CDTF">2026-07-24T02:24:35Z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